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DE98" w14:textId="2A4A37D2" w:rsidR="00AB3BCF" w:rsidRPr="00723467" w:rsidRDefault="00AB7E3F" w:rsidP="0084742F">
      <w:pPr>
        <w:jc w:val="center"/>
        <w:rPr>
          <w:rFonts w:asciiTheme="majorBidi" w:hAnsiTheme="majorBidi" w:cstheme="majorBidi"/>
          <w:b/>
          <w:bCs/>
        </w:rPr>
      </w:pPr>
      <w:r w:rsidRPr="00723467">
        <w:rPr>
          <w:rFonts w:asciiTheme="majorBidi" w:hAnsiTheme="majorBidi" w:cstheme="majorBidi"/>
          <w:b/>
          <w:bCs/>
        </w:rPr>
        <w:t xml:space="preserve">UMOWA NAJMU POMIESZCZENIA </w:t>
      </w:r>
      <w:r w:rsidR="00EC4628" w:rsidRPr="00723467">
        <w:rPr>
          <w:rFonts w:asciiTheme="majorBidi" w:hAnsiTheme="majorBidi" w:cstheme="majorBidi"/>
          <w:b/>
          <w:bCs/>
        </w:rPr>
        <w:t>GOSPODARCZEGO</w:t>
      </w:r>
      <w:r w:rsidRPr="00723467">
        <w:rPr>
          <w:rFonts w:asciiTheme="majorBidi" w:hAnsiTheme="majorBidi" w:cstheme="majorBidi"/>
          <w:b/>
          <w:bCs/>
        </w:rPr>
        <w:t xml:space="preserve"> </w:t>
      </w:r>
    </w:p>
    <w:p w14:paraId="5D794379" w14:textId="49D03BAD" w:rsidR="005D5FA8" w:rsidRPr="00723467" w:rsidRDefault="00AB7E3F" w:rsidP="0084742F">
      <w:pPr>
        <w:jc w:val="center"/>
        <w:rPr>
          <w:rFonts w:asciiTheme="majorBidi" w:hAnsiTheme="majorBidi" w:cstheme="majorBidi"/>
          <w:b/>
          <w:bCs/>
        </w:rPr>
      </w:pPr>
      <w:r w:rsidRPr="00723467">
        <w:rPr>
          <w:rFonts w:asciiTheme="majorBidi" w:hAnsiTheme="majorBidi" w:cstheme="majorBidi"/>
          <w:b/>
          <w:bCs/>
        </w:rPr>
        <w:t xml:space="preserve">Nr </w:t>
      </w:r>
      <w:r w:rsidR="00977E61" w:rsidRPr="00723467">
        <w:rPr>
          <w:rFonts w:asciiTheme="majorBidi" w:hAnsiTheme="majorBidi" w:cstheme="majorBidi"/>
          <w:b/>
          <w:bCs/>
        </w:rPr>
        <w:t>…</w:t>
      </w:r>
      <w:r w:rsidR="00AB3BCF" w:rsidRPr="00723467">
        <w:rPr>
          <w:rFonts w:asciiTheme="majorBidi" w:hAnsiTheme="majorBidi" w:cstheme="majorBidi"/>
          <w:b/>
          <w:bCs/>
        </w:rPr>
        <w:t>/</w:t>
      </w:r>
      <w:r w:rsidR="00977E61" w:rsidRPr="00723467">
        <w:rPr>
          <w:rFonts w:asciiTheme="majorBidi" w:hAnsiTheme="majorBidi" w:cstheme="majorBidi"/>
          <w:b/>
          <w:bCs/>
        </w:rPr>
        <w:t>MZN</w:t>
      </w:r>
      <w:r w:rsidR="00AB3BCF" w:rsidRPr="00723467">
        <w:rPr>
          <w:rFonts w:asciiTheme="majorBidi" w:hAnsiTheme="majorBidi" w:cstheme="majorBidi"/>
          <w:b/>
          <w:bCs/>
        </w:rPr>
        <w:t>/</w:t>
      </w:r>
      <w:r w:rsidR="00977E61" w:rsidRPr="00723467">
        <w:rPr>
          <w:rFonts w:asciiTheme="majorBidi" w:hAnsiTheme="majorBidi" w:cstheme="majorBidi"/>
          <w:b/>
          <w:bCs/>
        </w:rPr>
        <w:t>STA/</w:t>
      </w:r>
      <w:r w:rsidR="00AB3BCF" w:rsidRPr="00723467">
        <w:rPr>
          <w:rFonts w:asciiTheme="majorBidi" w:hAnsiTheme="majorBidi" w:cstheme="majorBidi"/>
          <w:b/>
          <w:bCs/>
        </w:rPr>
        <w:t xml:space="preserve"> ADM-</w:t>
      </w:r>
      <w:r w:rsidR="00967EA7" w:rsidRPr="00723467">
        <w:rPr>
          <w:rFonts w:asciiTheme="majorBidi" w:hAnsiTheme="majorBidi" w:cstheme="majorBidi"/>
          <w:b/>
          <w:bCs/>
        </w:rPr>
        <w:t>1</w:t>
      </w:r>
      <w:r w:rsidR="00AB3BCF" w:rsidRPr="00723467">
        <w:rPr>
          <w:rFonts w:asciiTheme="majorBidi" w:hAnsiTheme="majorBidi" w:cstheme="majorBidi"/>
          <w:b/>
          <w:bCs/>
        </w:rPr>
        <w:t xml:space="preserve"> /</w:t>
      </w:r>
      <w:r w:rsidR="00672140" w:rsidRPr="00723467">
        <w:rPr>
          <w:rFonts w:asciiTheme="majorBidi" w:hAnsiTheme="majorBidi" w:cstheme="majorBidi"/>
          <w:b/>
          <w:bCs/>
        </w:rPr>
        <w:t>….</w:t>
      </w:r>
    </w:p>
    <w:p w14:paraId="101E65D5" w14:textId="77777777" w:rsidR="005D5FA8" w:rsidRPr="00723467" w:rsidRDefault="005D5FA8">
      <w:pPr>
        <w:jc w:val="center"/>
        <w:rPr>
          <w:rFonts w:asciiTheme="majorBidi" w:hAnsiTheme="majorBidi" w:cstheme="majorBidi"/>
          <w:b/>
        </w:rPr>
      </w:pPr>
    </w:p>
    <w:p w14:paraId="79354CEE" w14:textId="77777777" w:rsidR="005D5FA8" w:rsidRPr="00723467" w:rsidRDefault="005D5FA8">
      <w:pPr>
        <w:jc w:val="center"/>
        <w:rPr>
          <w:rFonts w:asciiTheme="majorBidi" w:hAnsiTheme="majorBidi" w:cstheme="majorBidi"/>
          <w:b/>
        </w:rPr>
      </w:pPr>
    </w:p>
    <w:p w14:paraId="0CD53B47" w14:textId="21837B0F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zawarta w dniu </w:t>
      </w:r>
      <w:r w:rsidR="00BC464F" w:rsidRPr="00723467">
        <w:rPr>
          <w:rFonts w:asciiTheme="majorBidi" w:hAnsiTheme="majorBidi" w:cstheme="majorBidi"/>
        </w:rPr>
        <w:t>…………</w:t>
      </w:r>
      <w:r w:rsidR="007B57EF" w:rsidRPr="00723467">
        <w:rPr>
          <w:rFonts w:asciiTheme="majorBidi" w:hAnsiTheme="majorBidi" w:cstheme="majorBidi"/>
        </w:rPr>
        <w:t xml:space="preserve"> r.</w:t>
      </w:r>
      <w:r w:rsidRPr="00723467">
        <w:rPr>
          <w:rFonts w:asciiTheme="majorBidi" w:hAnsiTheme="majorBidi" w:cstheme="majorBidi"/>
          <w:b/>
          <w:bCs/>
        </w:rPr>
        <w:t xml:space="preserve"> </w:t>
      </w:r>
      <w:r w:rsidRPr="00723467">
        <w:rPr>
          <w:rFonts w:asciiTheme="majorBidi" w:hAnsiTheme="majorBidi" w:cstheme="majorBidi"/>
        </w:rPr>
        <w:t>pomiędzy:</w:t>
      </w:r>
    </w:p>
    <w:p w14:paraId="6B4FCD29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Gminą Trzebinia, w imieniu której działa </w:t>
      </w:r>
      <w:r w:rsidRPr="00723467">
        <w:rPr>
          <w:rFonts w:asciiTheme="majorBidi" w:hAnsiTheme="majorBidi" w:cstheme="majorBidi"/>
          <w:b/>
          <w:i/>
        </w:rPr>
        <w:t xml:space="preserve">Miejski Zarząd Nieruchomości Spółka z o.o. </w:t>
      </w:r>
      <w:r w:rsidRPr="00723467">
        <w:rPr>
          <w:rFonts w:asciiTheme="majorBidi" w:hAnsiTheme="majorBidi" w:cstheme="majorBidi"/>
          <w:b/>
          <w:i/>
        </w:rPr>
        <w:br/>
      </w:r>
      <w:r w:rsidRPr="00723467">
        <w:rPr>
          <w:rFonts w:asciiTheme="majorBidi" w:hAnsiTheme="majorBidi" w:cstheme="majorBidi"/>
        </w:rPr>
        <w:t>z siedzibą</w:t>
      </w:r>
      <w:r w:rsidRPr="00723467">
        <w:rPr>
          <w:rFonts w:asciiTheme="majorBidi" w:hAnsiTheme="majorBidi" w:cstheme="majorBidi"/>
          <w:i/>
        </w:rPr>
        <w:t xml:space="preserve"> </w:t>
      </w:r>
      <w:r w:rsidRPr="00723467">
        <w:rPr>
          <w:rFonts w:asciiTheme="majorBidi" w:hAnsiTheme="majorBidi" w:cstheme="majorBidi"/>
          <w:b/>
          <w:i/>
        </w:rPr>
        <w:t xml:space="preserve">Trzebinia 32-541, ul. Matejki 1 </w:t>
      </w:r>
      <w:r w:rsidRPr="00723467">
        <w:rPr>
          <w:rFonts w:asciiTheme="majorBidi" w:hAnsiTheme="majorBidi" w:cstheme="majorBidi"/>
        </w:rPr>
        <w:t xml:space="preserve">wpisany do Rejestru Przedsiębiorstw Krajowego Rejestru Sądowego pod nr 0000179096 przez Sąd Rejonowy dla Krakowa Śródmieścia </w:t>
      </w:r>
      <w:r w:rsidRPr="00723467">
        <w:rPr>
          <w:rFonts w:asciiTheme="majorBidi" w:hAnsiTheme="majorBidi" w:cstheme="majorBidi"/>
        </w:rPr>
        <w:br/>
        <w:t>w Krakowie Wydział Gospodarczy KRS, będący płatnikiem VAT legitymującym się nr NIP 628-18-83-677, REGON 273745843, reprezentowany przez:</w:t>
      </w:r>
    </w:p>
    <w:p w14:paraId="6F7E8AD6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64A13823" w14:textId="609F5CDF" w:rsidR="005D5FA8" w:rsidRPr="00723467" w:rsidRDefault="00BC464F">
      <w:pPr>
        <w:jc w:val="both"/>
        <w:rPr>
          <w:rFonts w:asciiTheme="majorBidi" w:hAnsiTheme="majorBidi" w:cstheme="majorBidi"/>
          <w:b/>
        </w:rPr>
      </w:pPr>
      <w:r w:rsidRPr="00723467">
        <w:rPr>
          <w:rFonts w:asciiTheme="majorBidi" w:hAnsiTheme="majorBidi" w:cstheme="majorBidi"/>
          <w:b/>
        </w:rPr>
        <w:t>Jarosław</w:t>
      </w:r>
      <w:r w:rsidR="00977E61" w:rsidRPr="00723467">
        <w:rPr>
          <w:rFonts w:asciiTheme="majorBidi" w:hAnsiTheme="majorBidi" w:cstheme="majorBidi"/>
          <w:b/>
        </w:rPr>
        <w:t>a</w:t>
      </w:r>
      <w:r w:rsidRPr="00723467">
        <w:rPr>
          <w:rFonts w:asciiTheme="majorBidi" w:hAnsiTheme="majorBidi" w:cstheme="majorBidi"/>
          <w:b/>
        </w:rPr>
        <w:t xml:space="preserve"> Babiec  </w:t>
      </w:r>
      <w:r w:rsidR="00AB7E3F" w:rsidRPr="00723467">
        <w:rPr>
          <w:rFonts w:asciiTheme="majorBidi" w:hAnsiTheme="majorBidi" w:cstheme="majorBidi"/>
          <w:b/>
        </w:rPr>
        <w:t xml:space="preserve"> </w:t>
      </w:r>
      <w:r w:rsidR="00AB7E3F" w:rsidRPr="00723467">
        <w:rPr>
          <w:rFonts w:asciiTheme="majorBidi" w:hAnsiTheme="majorBidi" w:cstheme="majorBidi"/>
          <w:b/>
        </w:rPr>
        <w:tab/>
        <w:t>-</w:t>
      </w:r>
      <w:r w:rsidR="00AB3BCF" w:rsidRPr="00723467">
        <w:rPr>
          <w:rFonts w:asciiTheme="majorBidi" w:hAnsiTheme="majorBidi" w:cstheme="majorBidi"/>
          <w:b/>
        </w:rPr>
        <w:tab/>
      </w:r>
      <w:r w:rsidR="00AB7E3F" w:rsidRPr="00723467">
        <w:rPr>
          <w:rFonts w:asciiTheme="majorBidi" w:hAnsiTheme="majorBidi" w:cstheme="majorBidi"/>
          <w:b/>
        </w:rPr>
        <w:t>Prezesa Zarządu</w:t>
      </w:r>
    </w:p>
    <w:p w14:paraId="17F3956C" w14:textId="77777777" w:rsidR="005D5FA8" w:rsidRPr="00723467" w:rsidRDefault="005D5FA8">
      <w:pPr>
        <w:jc w:val="both"/>
        <w:rPr>
          <w:rFonts w:asciiTheme="majorBidi" w:hAnsiTheme="majorBidi" w:cstheme="majorBidi"/>
          <w:b/>
        </w:rPr>
      </w:pPr>
    </w:p>
    <w:p w14:paraId="76B809A0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zwanym w dalszej treści umowy </w:t>
      </w:r>
      <w:r w:rsidRPr="00723467">
        <w:rPr>
          <w:rFonts w:asciiTheme="majorBidi" w:hAnsiTheme="majorBidi" w:cstheme="majorBidi"/>
          <w:b/>
        </w:rPr>
        <w:t>„Wynajmującym”</w:t>
      </w:r>
    </w:p>
    <w:p w14:paraId="0D564493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41918236" w14:textId="22042D28" w:rsidR="005D5FA8" w:rsidRPr="00723467" w:rsidRDefault="00AB7E3F">
      <w:pPr>
        <w:jc w:val="both"/>
        <w:rPr>
          <w:rFonts w:asciiTheme="majorBidi" w:hAnsiTheme="majorBidi" w:cstheme="majorBidi"/>
          <w:b/>
          <w:bCs/>
        </w:rPr>
      </w:pPr>
      <w:r w:rsidRPr="00723467">
        <w:rPr>
          <w:rFonts w:asciiTheme="majorBidi" w:hAnsiTheme="majorBidi" w:cstheme="majorBidi"/>
        </w:rPr>
        <w:t xml:space="preserve">a </w:t>
      </w:r>
      <w:r w:rsidR="00BC464F" w:rsidRPr="00723467">
        <w:rPr>
          <w:rFonts w:asciiTheme="majorBidi" w:hAnsiTheme="majorBidi" w:cstheme="majorBidi"/>
        </w:rPr>
        <w:t>…………………………………………………………..</w:t>
      </w:r>
    </w:p>
    <w:p w14:paraId="063D1E0C" w14:textId="74E8ADD2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zam. </w:t>
      </w:r>
      <w:r w:rsidR="00BC464F" w:rsidRPr="00723467">
        <w:rPr>
          <w:rFonts w:asciiTheme="majorBidi" w:hAnsiTheme="majorBidi" w:cstheme="majorBidi"/>
        </w:rPr>
        <w:t>………………………………………………………….</w:t>
      </w:r>
    </w:p>
    <w:p w14:paraId="71B67053" w14:textId="42539FF7" w:rsidR="007B57EF" w:rsidRPr="00723467" w:rsidRDefault="007B57EF">
      <w:pPr>
        <w:jc w:val="both"/>
        <w:rPr>
          <w:rFonts w:asciiTheme="majorBidi" w:hAnsiTheme="majorBidi" w:cstheme="majorBidi"/>
        </w:rPr>
      </w:pPr>
    </w:p>
    <w:p w14:paraId="7F00024E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zwanym w dalszej treści umowy </w:t>
      </w:r>
      <w:r w:rsidRPr="00723467">
        <w:rPr>
          <w:rFonts w:asciiTheme="majorBidi" w:hAnsiTheme="majorBidi" w:cstheme="majorBidi"/>
          <w:b/>
        </w:rPr>
        <w:t>„Najemcą”</w:t>
      </w:r>
      <w:r w:rsidRPr="00723467">
        <w:rPr>
          <w:rFonts w:asciiTheme="majorBidi" w:hAnsiTheme="majorBidi" w:cstheme="majorBidi"/>
        </w:rPr>
        <w:t xml:space="preserve"> obejmującą następujące postanowienia:</w:t>
      </w:r>
    </w:p>
    <w:p w14:paraId="3E6568BE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537004FC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</w:t>
      </w:r>
    </w:p>
    <w:p w14:paraId="0B7C07B9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30410552" w14:textId="74B551D8" w:rsidR="005D5FA8" w:rsidRPr="00723467" w:rsidRDefault="00AB7E3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Przedmiotem umowy najmu jest </w:t>
      </w:r>
      <w:r w:rsidRPr="00723467">
        <w:rPr>
          <w:rFonts w:asciiTheme="majorBidi" w:hAnsiTheme="majorBidi" w:cstheme="majorBidi"/>
          <w:b/>
          <w:bCs/>
        </w:rPr>
        <w:t xml:space="preserve">pomieszczenie </w:t>
      </w:r>
      <w:r w:rsidR="00EC4628" w:rsidRPr="00723467">
        <w:rPr>
          <w:rFonts w:asciiTheme="majorBidi" w:hAnsiTheme="majorBidi" w:cstheme="majorBidi"/>
          <w:b/>
          <w:bCs/>
        </w:rPr>
        <w:t>gospodarcze</w:t>
      </w:r>
      <w:r w:rsidRPr="00723467">
        <w:rPr>
          <w:rFonts w:asciiTheme="majorBidi" w:hAnsiTheme="majorBidi" w:cstheme="majorBidi"/>
        </w:rPr>
        <w:t xml:space="preserve"> </w:t>
      </w:r>
      <w:r w:rsidR="00967EA7" w:rsidRPr="00723467">
        <w:rPr>
          <w:rFonts w:asciiTheme="majorBidi" w:hAnsiTheme="majorBidi" w:cstheme="majorBidi"/>
        </w:rPr>
        <w:t xml:space="preserve">nr. 1 </w:t>
      </w:r>
      <w:r w:rsidRPr="00723467">
        <w:rPr>
          <w:rFonts w:asciiTheme="majorBidi" w:hAnsiTheme="majorBidi" w:cstheme="majorBidi"/>
        </w:rPr>
        <w:t xml:space="preserve">znajdujące się </w:t>
      </w:r>
      <w:r w:rsidR="00967EA7" w:rsidRPr="00723467">
        <w:rPr>
          <w:rFonts w:asciiTheme="majorBidi" w:hAnsiTheme="majorBidi" w:cstheme="majorBidi"/>
        </w:rPr>
        <w:br/>
      </w:r>
      <w:r w:rsidRPr="00723467">
        <w:rPr>
          <w:rFonts w:asciiTheme="majorBidi" w:hAnsiTheme="majorBidi" w:cstheme="majorBidi"/>
        </w:rPr>
        <w:t xml:space="preserve">w budynku </w:t>
      </w:r>
      <w:r w:rsidR="007B57EF" w:rsidRPr="00723467">
        <w:rPr>
          <w:rFonts w:asciiTheme="majorBidi" w:hAnsiTheme="majorBidi" w:cstheme="majorBidi"/>
          <w:b/>
          <w:bCs/>
        </w:rPr>
        <w:t xml:space="preserve">nr </w:t>
      </w:r>
      <w:r w:rsidR="00967EA7" w:rsidRPr="00723467">
        <w:rPr>
          <w:rFonts w:asciiTheme="majorBidi" w:hAnsiTheme="majorBidi" w:cstheme="majorBidi"/>
          <w:b/>
          <w:bCs/>
        </w:rPr>
        <w:t xml:space="preserve">4 </w:t>
      </w:r>
      <w:r w:rsidR="00967EA7" w:rsidRPr="00723467">
        <w:rPr>
          <w:rFonts w:asciiTheme="majorBidi" w:hAnsiTheme="majorBidi" w:cstheme="majorBidi"/>
        </w:rPr>
        <w:t xml:space="preserve">przy </w:t>
      </w:r>
      <w:r w:rsidR="00967EA7" w:rsidRPr="00723467">
        <w:rPr>
          <w:rFonts w:asciiTheme="majorBidi" w:hAnsiTheme="majorBidi" w:cstheme="majorBidi"/>
          <w:b/>
          <w:bCs/>
        </w:rPr>
        <w:t>ul. Wiśniowej</w:t>
      </w:r>
      <w:r w:rsidRPr="00723467">
        <w:rPr>
          <w:rFonts w:asciiTheme="majorBidi" w:hAnsiTheme="majorBidi" w:cstheme="majorBidi"/>
          <w:b/>
          <w:bCs/>
        </w:rPr>
        <w:t xml:space="preserve"> </w:t>
      </w:r>
      <w:r w:rsidRPr="00723467">
        <w:rPr>
          <w:rFonts w:asciiTheme="majorBidi" w:hAnsiTheme="majorBidi" w:cstheme="majorBidi"/>
        </w:rPr>
        <w:t xml:space="preserve">w Trzebini  o powierzchni użytkowej </w:t>
      </w:r>
      <w:r w:rsidR="00967EA7" w:rsidRPr="00723467">
        <w:rPr>
          <w:rFonts w:asciiTheme="majorBidi" w:hAnsiTheme="majorBidi" w:cstheme="majorBidi"/>
          <w:b/>
          <w:bCs/>
        </w:rPr>
        <w:t>14,30</w:t>
      </w:r>
      <w:r w:rsidRPr="00723467">
        <w:rPr>
          <w:rFonts w:asciiTheme="majorBidi" w:hAnsiTheme="majorBidi" w:cstheme="majorBidi"/>
          <w:b/>
          <w:bCs/>
        </w:rPr>
        <w:t xml:space="preserve"> m</w:t>
      </w:r>
      <w:r w:rsidRPr="00723467">
        <w:rPr>
          <w:rFonts w:asciiTheme="majorBidi" w:hAnsiTheme="majorBidi" w:cstheme="majorBidi"/>
          <w:b/>
          <w:bCs/>
          <w:vertAlign w:val="superscript"/>
        </w:rPr>
        <w:t>2</w:t>
      </w:r>
      <w:r w:rsidRPr="00723467">
        <w:rPr>
          <w:rFonts w:asciiTheme="majorBidi" w:hAnsiTheme="majorBidi" w:cstheme="majorBidi"/>
        </w:rPr>
        <w:t>.</w:t>
      </w:r>
    </w:p>
    <w:p w14:paraId="4975EEB5" w14:textId="230E24C6" w:rsidR="007B57EF" w:rsidRPr="00723467" w:rsidRDefault="00AB7E3F" w:rsidP="007B57E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Pomieszczenie </w:t>
      </w:r>
      <w:r w:rsidR="00EC4628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 wyposażone jest w instalacje: </w:t>
      </w:r>
      <w:r w:rsidR="007B57EF" w:rsidRPr="00723467">
        <w:rPr>
          <w:rFonts w:asciiTheme="majorBidi" w:hAnsiTheme="majorBidi" w:cstheme="majorBidi"/>
        </w:rPr>
        <w:t>elektryczną</w:t>
      </w:r>
      <w:r w:rsidR="00967EA7" w:rsidRPr="00723467">
        <w:rPr>
          <w:rFonts w:asciiTheme="majorBidi" w:hAnsiTheme="majorBidi" w:cstheme="majorBidi"/>
        </w:rPr>
        <w:t>, C.O.</w:t>
      </w:r>
    </w:p>
    <w:p w14:paraId="4C538060" w14:textId="6043A164" w:rsidR="005D5FA8" w:rsidRPr="00723467" w:rsidRDefault="00AB7E3F" w:rsidP="007B57E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uzyskał prawo do pomieszczenia </w:t>
      </w:r>
      <w:r w:rsidR="00EC4628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</w:t>
      </w:r>
      <w:r w:rsidR="007B57EF" w:rsidRPr="00723467">
        <w:rPr>
          <w:rFonts w:asciiTheme="majorBidi" w:hAnsiTheme="majorBidi" w:cstheme="majorBidi"/>
        </w:rPr>
        <w:t>w drodze przetargu</w:t>
      </w:r>
      <w:r w:rsidR="005D08AF" w:rsidRPr="00723467">
        <w:rPr>
          <w:rFonts w:asciiTheme="majorBidi" w:hAnsiTheme="majorBidi" w:cstheme="majorBidi"/>
        </w:rPr>
        <w:t xml:space="preserve"> </w:t>
      </w:r>
      <w:r w:rsidR="00EC4628" w:rsidRPr="00723467">
        <w:rPr>
          <w:rFonts w:asciiTheme="majorBidi" w:hAnsiTheme="majorBidi" w:cstheme="majorBidi"/>
        </w:rPr>
        <w:br/>
      </w:r>
      <w:r w:rsidR="005D08AF" w:rsidRPr="00723467">
        <w:rPr>
          <w:rFonts w:asciiTheme="majorBidi" w:hAnsiTheme="majorBidi" w:cstheme="majorBidi"/>
        </w:rPr>
        <w:t xml:space="preserve">w dniu </w:t>
      </w:r>
      <w:r w:rsidR="00BC464F" w:rsidRPr="00723467">
        <w:rPr>
          <w:rFonts w:asciiTheme="majorBidi" w:hAnsiTheme="majorBidi" w:cstheme="majorBidi"/>
        </w:rPr>
        <w:t xml:space="preserve">………. </w:t>
      </w:r>
      <w:r w:rsidR="005D08AF" w:rsidRPr="00723467">
        <w:rPr>
          <w:rFonts w:asciiTheme="majorBidi" w:hAnsiTheme="majorBidi" w:cstheme="majorBidi"/>
        </w:rPr>
        <w:t>r.</w:t>
      </w:r>
      <w:r w:rsidR="00507A19" w:rsidRPr="00723467">
        <w:rPr>
          <w:rFonts w:asciiTheme="majorBidi" w:hAnsiTheme="majorBidi" w:cstheme="majorBidi"/>
        </w:rPr>
        <w:t xml:space="preserve">, </w:t>
      </w:r>
    </w:p>
    <w:p w14:paraId="3A70CEEC" w14:textId="477FFF9E" w:rsidR="005D5FA8" w:rsidRPr="00723467" w:rsidRDefault="00AB7E3F" w:rsidP="00AD5E62">
      <w:pPr>
        <w:pStyle w:val="Akapitzlist"/>
        <w:numPr>
          <w:ilvl w:val="0"/>
          <w:numId w:val="1"/>
        </w:numPr>
        <w:autoSpaceDN/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Przekazanie pomieszczenia </w:t>
      </w:r>
      <w:r w:rsidR="00EC4628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wraz z wyposażeniem dokonane będzie </w:t>
      </w:r>
      <w:r w:rsidRPr="00723467">
        <w:rPr>
          <w:rFonts w:asciiTheme="majorBidi" w:hAnsiTheme="majorBidi" w:cstheme="majorBidi"/>
          <w:b/>
        </w:rPr>
        <w:t xml:space="preserve">Najemcy </w:t>
      </w:r>
      <w:r w:rsidRPr="00723467">
        <w:rPr>
          <w:rFonts w:asciiTheme="majorBidi" w:hAnsiTheme="majorBidi" w:cstheme="majorBidi"/>
        </w:rPr>
        <w:t>protokołem zdawczo – odbiorczym</w:t>
      </w:r>
      <w:r w:rsidR="00507A19" w:rsidRPr="00723467">
        <w:rPr>
          <w:rFonts w:asciiTheme="majorBidi" w:hAnsiTheme="majorBidi" w:cstheme="majorBidi"/>
        </w:rPr>
        <w:t>, stanowiącym załącznik nr 1 do niniejszej umowy.</w:t>
      </w:r>
      <w:r w:rsidR="00B21540" w:rsidRPr="00723467">
        <w:rPr>
          <w:rFonts w:asciiTheme="majorBidi" w:hAnsiTheme="majorBidi" w:cstheme="majorBidi"/>
        </w:rPr>
        <w:t xml:space="preserve"> </w:t>
      </w:r>
    </w:p>
    <w:p w14:paraId="4A216091" w14:textId="05840217" w:rsidR="002973B0" w:rsidRPr="00723467" w:rsidRDefault="002973B0" w:rsidP="002973B0">
      <w:pPr>
        <w:pStyle w:val="Akapitzlist"/>
        <w:numPr>
          <w:ilvl w:val="0"/>
          <w:numId w:val="1"/>
        </w:numPr>
        <w:jc w:val="both"/>
        <w:textAlignment w:val="auto"/>
      </w:pPr>
      <w:r w:rsidRPr="00723467">
        <w:rPr>
          <w:b/>
        </w:rPr>
        <w:t>Najemca</w:t>
      </w:r>
      <w:r w:rsidRPr="00723467">
        <w:t xml:space="preserve"> będzie wykorzystywał pomieszczenie do przechowywania przedmiotów pochodzących z gospodarstwa domowego Najemcy za wyjątkiem pojazdów mechanicznych</w:t>
      </w:r>
      <w:r w:rsidR="00967EA7" w:rsidRPr="00723467">
        <w:t>, elektrycznych, spalinowych, LPG.</w:t>
      </w:r>
    </w:p>
    <w:p w14:paraId="000B56FE" w14:textId="77777777" w:rsidR="005D5FA8" w:rsidRPr="00723467" w:rsidRDefault="005D5FA8" w:rsidP="00967EA7">
      <w:pPr>
        <w:jc w:val="both"/>
        <w:rPr>
          <w:rFonts w:asciiTheme="majorBidi" w:hAnsiTheme="majorBidi" w:cstheme="majorBidi"/>
        </w:rPr>
      </w:pPr>
    </w:p>
    <w:p w14:paraId="4E150472" w14:textId="77777777" w:rsidR="005D5FA8" w:rsidRPr="00723467" w:rsidRDefault="00AB7E3F">
      <w:pPr>
        <w:pStyle w:val="Akapitzlist"/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2</w:t>
      </w:r>
    </w:p>
    <w:p w14:paraId="17586FC5" w14:textId="77777777" w:rsidR="005D5FA8" w:rsidRPr="00723467" w:rsidRDefault="005D5FA8">
      <w:pPr>
        <w:pStyle w:val="Akapitzlist"/>
        <w:ind w:left="0"/>
        <w:jc w:val="center"/>
        <w:rPr>
          <w:rFonts w:asciiTheme="majorBidi" w:hAnsiTheme="majorBidi" w:cstheme="majorBidi"/>
        </w:rPr>
      </w:pPr>
    </w:p>
    <w:p w14:paraId="36C49E53" w14:textId="2F5B1E73" w:rsidR="005D5FA8" w:rsidRPr="00723467" w:rsidRDefault="00AB7E3F">
      <w:pPr>
        <w:pStyle w:val="Akapitzlist"/>
        <w:ind w:left="0"/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Umowa zostaje zawarta na </w:t>
      </w:r>
      <w:r w:rsidRPr="00723467">
        <w:rPr>
          <w:rFonts w:asciiTheme="majorBidi" w:hAnsiTheme="majorBidi" w:cstheme="majorBidi"/>
          <w:b/>
          <w:bCs/>
        </w:rPr>
        <w:t xml:space="preserve">czas </w:t>
      </w:r>
      <w:r w:rsidR="00977E61" w:rsidRPr="00723467">
        <w:rPr>
          <w:rFonts w:asciiTheme="majorBidi" w:hAnsiTheme="majorBidi" w:cstheme="majorBidi"/>
          <w:b/>
          <w:bCs/>
        </w:rPr>
        <w:t>oznaczony/</w:t>
      </w:r>
      <w:r w:rsidRPr="00723467">
        <w:rPr>
          <w:rFonts w:asciiTheme="majorBidi" w:hAnsiTheme="majorBidi" w:cstheme="majorBidi"/>
          <w:b/>
          <w:bCs/>
        </w:rPr>
        <w:t>nieoznaczony</w:t>
      </w:r>
      <w:r w:rsidRPr="00723467">
        <w:rPr>
          <w:rFonts w:asciiTheme="majorBidi" w:hAnsiTheme="majorBidi" w:cstheme="majorBidi"/>
        </w:rPr>
        <w:t xml:space="preserve">, począwszy </w:t>
      </w:r>
      <w:r w:rsidRPr="00723467">
        <w:rPr>
          <w:rFonts w:asciiTheme="majorBidi" w:hAnsiTheme="majorBidi" w:cstheme="majorBidi"/>
          <w:b/>
          <w:bCs/>
        </w:rPr>
        <w:t>od dnia</w:t>
      </w:r>
      <w:r w:rsidR="005D08AF" w:rsidRPr="00723467">
        <w:rPr>
          <w:rFonts w:asciiTheme="majorBidi" w:hAnsiTheme="majorBidi" w:cstheme="majorBidi"/>
          <w:b/>
          <w:bCs/>
        </w:rPr>
        <w:t xml:space="preserve"> </w:t>
      </w:r>
      <w:r w:rsidR="00BC464F" w:rsidRPr="00723467">
        <w:rPr>
          <w:rFonts w:asciiTheme="majorBidi" w:hAnsiTheme="majorBidi" w:cstheme="majorBidi"/>
          <w:b/>
          <w:bCs/>
        </w:rPr>
        <w:t>……………</w:t>
      </w:r>
      <w:r w:rsidR="00B21540" w:rsidRPr="00723467">
        <w:rPr>
          <w:rFonts w:asciiTheme="majorBidi" w:hAnsiTheme="majorBidi" w:cstheme="majorBidi"/>
          <w:b/>
          <w:bCs/>
        </w:rPr>
        <w:t xml:space="preserve"> r.</w:t>
      </w:r>
      <w:r w:rsidR="00B21540" w:rsidRPr="00723467">
        <w:rPr>
          <w:rFonts w:asciiTheme="majorBidi" w:hAnsiTheme="majorBidi" w:cstheme="majorBidi"/>
        </w:rPr>
        <w:t xml:space="preserve"> </w:t>
      </w:r>
    </w:p>
    <w:p w14:paraId="2FFAB41D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3FDC8DD5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3</w:t>
      </w:r>
    </w:p>
    <w:p w14:paraId="0B3A014B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4B5056B6" w14:textId="0B2B816E" w:rsidR="005D5FA8" w:rsidRPr="00723467" w:rsidRDefault="00AB7E3F" w:rsidP="0072411E">
      <w:pPr>
        <w:pStyle w:val="Akapitzlist"/>
        <w:numPr>
          <w:ilvl w:val="0"/>
          <w:numId w:val="27"/>
        </w:numPr>
        <w:tabs>
          <w:tab w:val="left" w:pos="360"/>
          <w:tab w:val="left" w:pos="72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 wynajmowane pomieszczenie </w:t>
      </w:r>
      <w:r w:rsidR="00EC4628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zobowiązuje się do uiszczania na rzecz Gminy Trzebinia - Urząd Miasta w Trzebini czynszu w wysokości </w:t>
      </w:r>
      <w:r w:rsidR="00BC464F" w:rsidRPr="00723467">
        <w:rPr>
          <w:rFonts w:asciiTheme="majorBidi" w:hAnsiTheme="majorBidi" w:cstheme="majorBidi"/>
        </w:rPr>
        <w:t>…….</w:t>
      </w:r>
      <w:r w:rsidR="005D08AF"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</w:rPr>
        <w:t>zł/miesiąc netto na konto podane w fakturze w terminie 14 dni od daty wystawienia faktury wg następującego wyliczenia:</w:t>
      </w:r>
    </w:p>
    <w:p w14:paraId="641B745C" w14:textId="77777777" w:rsidR="005D5FA8" w:rsidRPr="00723467" w:rsidRDefault="005D5FA8">
      <w:pPr>
        <w:tabs>
          <w:tab w:val="left" w:pos="360"/>
        </w:tabs>
        <w:ind w:hanging="360"/>
        <w:jc w:val="both"/>
        <w:rPr>
          <w:rFonts w:asciiTheme="majorBidi" w:hAnsiTheme="majorBidi" w:cstheme="majorBidi"/>
        </w:rPr>
      </w:pPr>
    </w:p>
    <w:p w14:paraId="0C4BCB03" w14:textId="4919C0F8" w:rsidR="005D5FA8" w:rsidRPr="00723467" w:rsidRDefault="00BC464F">
      <w:pPr>
        <w:pStyle w:val="Akapitzlist"/>
        <w:ind w:left="360"/>
        <w:jc w:val="both"/>
        <w:rPr>
          <w:rFonts w:asciiTheme="majorBidi" w:hAnsiTheme="majorBidi" w:cstheme="majorBidi"/>
          <w:b/>
          <w:bCs/>
        </w:rPr>
      </w:pPr>
      <w:r w:rsidRPr="00723467">
        <w:rPr>
          <w:rFonts w:asciiTheme="majorBidi" w:hAnsiTheme="majorBidi" w:cstheme="majorBidi"/>
          <w:b/>
          <w:bCs/>
        </w:rPr>
        <w:t>……….</w:t>
      </w:r>
      <w:r w:rsidR="005D08AF" w:rsidRPr="00723467">
        <w:rPr>
          <w:rFonts w:asciiTheme="majorBidi" w:hAnsiTheme="majorBidi" w:cstheme="majorBidi"/>
          <w:b/>
          <w:bCs/>
        </w:rPr>
        <w:t xml:space="preserve"> </w:t>
      </w:r>
      <w:r w:rsidR="00AB7E3F" w:rsidRPr="00723467">
        <w:rPr>
          <w:rFonts w:asciiTheme="majorBidi" w:hAnsiTheme="majorBidi" w:cstheme="majorBidi"/>
          <w:b/>
          <w:bCs/>
        </w:rPr>
        <w:t xml:space="preserve">zł za 1 m² pow. użytk.  </w:t>
      </w:r>
      <w:r w:rsidR="00FD2E4C" w:rsidRPr="00723467">
        <w:rPr>
          <w:rFonts w:asciiTheme="majorBidi" w:hAnsiTheme="majorBidi" w:cstheme="majorBidi"/>
          <w:b/>
          <w:bCs/>
        </w:rPr>
        <w:t>x</w:t>
      </w:r>
      <w:r w:rsidR="005D08AF" w:rsidRPr="00723467">
        <w:rPr>
          <w:rFonts w:asciiTheme="majorBidi" w:hAnsiTheme="majorBidi" w:cstheme="majorBidi"/>
          <w:b/>
          <w:bCs/>
        </w:rPr>
        <w:t xml:space="preserve"> </w:t>
      </w:r>
      <w:r w:rsidR="00AB3BCF" w:rsidRPr="00723467">
        <w:rPr>
          <w:rFonts w:asciiTheme="majorBidi" w:hAnsiTheme="majorBidi" w:cstheme="majorBidi"/>
          <w:b/>
          <w:bCs/>
        </w:rPr>
        <w:t>1</w:t>
      </w:r>
      <w:r w:rsidR="0084465E" w:rsidRPr="00723467">
        <w:rPr>
          <w:rFonts w:asciiTheme="majorBidi" w:hAnsiTheme="majorBidi" w:cstheme="majorBidi"/>
          <w:b/>
          <w:bCs/>
        </w:rPr>
        <w:t>4</w:t>
      </w:r>
      <w:r w:rsidR="005D08AF" w:rsidRPr="00723467">
        <w:rPr>
          <w:rFonts w:asciiTheme="majorBidi" w:hAnsiTheme="majorBidi" w:cstheme="majorBidi"/>
          <w:b/>
          <w:bCs/>
        </w:rPr>
        <w:t>,</w:t>
      </w:r>
      <w:r w:rsidR="0084465E" w:rsidRPr="00723467">
        <w:rPr>
          <w:rFonts w:asciiTheme="majorBidi" w:hAnsiTheme="majorBidi" w:cstheme="majorBidi"/>
          <w:b/>
          <w:bCs/>
        </w:rPr>
        <w:t>3</w:t>
      </w:r>
      <w:r w:rsidR="005D08AF" w:rsidRPr="00723467">
        <w:rPr>
          <w:rFonts w:asciiTheme="majorBidi" w:hAnsiTheme="majorBidi" w:cstheme="majorBidi"/>
          <w:b/>
          <w:bCs/>
        </w:rPr>
        <w:t>0</w:t>
      </w:r>
      <w:r w:rsidR="00AB7E3F" w:rsidRPr="00723467">
        <w:rPr>
          <w:rFonts w:asciiTheme="majorBidi" w:hAnsiTheme="majorBidi" w:cstheme="majorBidi"/>
          <w:b/>
          <w:bCs/>
        </w:rPr>
        <w:t xml:space="preserve"> m² = </w:t>
      </w:r>
      <w:r w:rsidRPr="00723467">
        <w:rPr>
          <w:rFonts w:asciiTheme="majorBidi" w:hAnsiTheme="majorBidi" w:cstheme="majorBidi"/>
          <w:b/>
          <w:bCs/>
        </w:rPr>
        <w:t>………….</w:t>
      </w:r>
      <w:r w:rsidR="00AB7E3F" w:rsidRPr="00723467">
        <w:rPr>
          <w:rFonts w:asciiTheme="majorBidi" w:hAnsiTheme="majorBidi" w:cstheme="majorBidi"/>
          <w:b/>
          <w:bCs/>
        </w:rPr>
        <w:t xml:space="preserve"> zł z doliczeniem </w:t>
      </w:r>
      <w:r w:rsidR="00EC4628" w:rsidRPr="00723467">
        <w:rPr>
          <w:rFonts w:asciiTheme="majorBidi" w:hAnsiTheme="majorBidi" w:cstheme="majorBidi"/>
          <w:b/>
          <w:bCs/>
        </w:rPr>
        <w:t xml:space="preserve">aktualnie obowiązującej stawki </w:t>
      </w:r>
      <w:r w:rsidR="00AB7E3F" w:rsidRPr="00723467">
        <w:rPr>
          <w:rFonts w:asciiTheme="majorBidi" w:hAnsiTheme="majorBidi" w:cstheme="majorBidi"/>
          <w:b/>
          <w:bCs/>
        </w:rPr>
        <w:t>podatku</w:t>
      </w:r>
      <w:r w:rsidR="00EC4628" w:rsidRPr="00723467">
        <w:rPr>
          <w:rFonts w:asciiTheme="majorBidi" w:hAnsiTheme="majorBidi" w:cstheme="majorBidi"/>
          <w:b/>
          <w:bCs/>
        </w:rPr>
        <w:t xml:space="preserve"> VAT.</w:t>
      </w:r>
    </w:p>
    <w:p w14:paraId="52B7E08B" w14:textId="77777777" w:rsidR="005D5FA8" w:rsidRPr="00723467" w:rsidRDefault="005D5FA8">
      <w:pPr>
        <w:pStyle w:val="Akapitzlist"/>
        <w:tabs>
          <w:tab w:val="left" w:pos="360"/>
          <w:tab w:val="left" w:pos="720"/>
        </w:tabs>
        <w:ind w:left="360"/>
        <w:jc w:val="both"/>
        <w:rPr>
          <w:rFonts w:asciiTheme="majorBidi" w:hAnsiTheme="majorBidi" w:cstheme="majorBidi"/>
        </w:rPr>
      </w:pPr>
    </w:p>
    <w:p w14:paraId="644A4611" w14:textId="33B9AEFA" w:rsidR="003D2AC0" w:rsidRPr="00723467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  <w:b/>
        </w:rPr>
      </w:pPr>
      <w:r w:rsidRPr="00723467">
        <w:rPr>
          <w:rFonts w:asciiTheme="majorBidi" w:hAnsiTheme="majorBidi" w:cstheme="majorBidi"/>
          <w:bCs/>
        </w:rPr>
        <w:t xml:space="preserve">2.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oprócz czynszu zobowiązany jest do uiszczania opłat dodatkowych na </w:t>
      </w:r>
      <w:r w:rsidRPr="00723467">
        <w:rPr>
          <w:rFonts w:asciiTheme="majorBidi" w:hAnsiTheme="majorBidi" w:cstheme="majorBidi"/>
          <w:b/>
        </w:rPr>
        <w:t xml:space="preserve">rzecz MZN  </w:t>
      </w:r>
    </w:p>
    <w:p w14:paraId="106EF7D5" w14:textId="77777777" w:rsidR="003D2AC0" w:rsidRPr="00723467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  <w:b/>
        </w:rPr>
      </w:pPr>
      <w:r w:rsidRPr="00723467">
        <w:rPr>
          <w:rFonts w:asciiTheme="majorBidi" w:hAnsiTheme="majorBidi" w:cstheme="majorBidi"/>
          <w:b/>
        </w:rPr>
        <w:t xml:space="preserve">    Sp. z o. o</w:t>
      </w:r>
      <w:r w:rsidRPr="00723467">
        <w:rPr>
          <w:rFonts w:asciiTheme="majorBidi" w:hAnsiTheme="majorBidi" w:cstheme="majorBidi"/>
        </w:rPr>
        <w:t xml:space="preserve">. na konto bankowe: Bank Spółdzielczy Chrzanów  o / Trzebinia nr </w:t>
      </w:r>
      <w:r w:rsidRPr="00723467">
        <w:rPr>
          <w:rFonts w:asciiTheme="majorBidi" w:hAnsiTheme="majorBidi" w:cstheme="majorBidi"/>
          <w:b/>
        </w:rPr>
        <w:t xml:space="preserve">85 8444 0008   </w:t>
      </w:r>
    </w:p>
    <w:p w14:paraId="0C267150" w14:textId="77777777" w:rsidR="003D2AC0" w:rsidRPr="00723467" w:rsidRDefault="003D2AC0" w:rsidP="003D2AC0">
      <w:pPr>
        <w:tabs>
          <w:tab w:val="left" w:pos="360"/>
          <w:tab w:val="left" w:pos="72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    00000083 8124 0001 </w:t>
      </w:r>
      <w:r w:rsidRPr="00723467">
        <w:rPr>
          <w:rFonts w:asciiTheme="majorBidi" w:hAnsiTheme="majorBidi" w:cstheme="majorBidi"/>
        </w:rPr>
        <w:t xml:space="preserve"> miesięcznie z góry bez uprzedniego wezwania w terminie do 10-tego </w:t>
      </w:r>
    </w:p>
    <w:p w14:paraId="4C75220C" w14:textId="757A8E73" w:rsidR="005D5FA8" w:rsidRPr="00723467" w:rsidRDefault="003D2AC0" w:rsidP="003D2AC0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    każdego miesiąca kalendarzowego za który przypada należność, z tytułu:</w:t>
      </w:r>
    </w:p>
    <w:p w14:paraId="0FCCD4C7" w14:textId="77777777" w:rsidR="00D530CD" w:rsidRPr="00723467" w:rsidRDefault="00D530CD" w:rsidP="00D530CD">
      <w:pPr>
        <w:jc w:val="both"/>
      </w:pPr>
    </w:p>
    <w:p w14:paraId="400B996E" w14:textId="77777777" w:rsidR="00D530CD" w:rsidRPr="00723467" w:rsidRDefault="00D530CD" w:rsidP="00D530CD">
      <w:pPr>
        <w:pStyle w:val="Akapitzlist"/>
        <w:numPr>
          <w:ilvl w:val="0"/>
          <w:numId w:val="3"/>
        </w:numPr>
        <w:jc w:val="both"/>
      </w:pPr>
      <w:r w:rsidRPr="00723467">
        <w:rPr>
          <w:b/>
        </w:rPr>
        <w:lastRenderedPageBreak/>
        <w:t>korzystania z centralnego ogrzewania</w:t>
      </w:r>
      <w:r w:rsidRPr="00723467">
        <w:t xml:space="preserve"> lokalu zaliczkowo wg stawki ……. zł/m² pow. użytkowej</w:t>
      </w:r>
    </w:p>
    <w:p w14:paraId="1809E136" w14:textId="77777777" w:rsidR="00D530CD" w:rsidRPr="00723467" w:rsidRDefault="00D530CD" w:rsidP="00D530CD">
      <w:pPr>
        <w:pStyle w:val="Akapitzlist"/>
        <w:ind w:left="612"/>
        <w:jc w:val="both"/>
      </w:pPr>
      <w:r w:rsidRPr="00723467">
        <w:t xml:space="preserve">   …………… m² x ………zł/m² = ………..zł;</w:t>
      </w:r>
    </w:p>
    <w:p w14:paraId="4E119CB3" w14:textId="77777777" w:rsidR="00D530CD" w:rsidRPr="00723467" w:rsidRDefault="00D530CD" w:rsidP="00D530CD">
      <w:pPr>
        <w:jc w:val="both"/>
      </w:pPr>
    </w:p>
    <w:p w14:paraId="14B54ED4" w14:textId="77777777" w:rsidR="00D530CD" w:rsidRPr="00723467" w:rsidRDefault="00D530CD" w:rsidP="00D530CD">
      <w:pPr>
        <w:pStyle w:val="Akapitzlist"/>
        <w:ind w:left="612"/>
        <w:jc w:val="both"/>
      </w:pPr>
      <w:r w:rsidRPr="00723467">
        <w:t xml:space="preserve">ostateczne rozliczenie za dostarczone ciepło nastąpi w terminie do dwóch miesięcy po zakończeniu okresu rozliczeniowego ustalonego przez Zarządcę, zgodnie </w:t>
      </w:r>
      <w:r w:rsidRPr="00723467">
        <w:br/>
        <w:t>z zatwierdzonym regulaminem;</w:t>
      </w:r>
    </w:p>
    <w:p w14:paraId="03E4910F" w14:textId="77777777" w:rsidR="00D530CD" w:rsidRPr="00723467" w:rsidRDefault="00D530CD" w:rsidP="00D530CD">
      <w:pPr>
        <w:pStyle w:val="Akapitzlist"/>
        <w:tabs>
          <w:tab w:val="left" w:pos="-132"/>
          <w:tab w:val="left" w:pos="588"/>
        </w:tabs>
        <w:ind w:left="624"/>
        <w:jc w:val="both"/>
      </w:pPr>
    </w:p>
    <w:p w14:paraId="0D34E8D0" w14:textId="77777777" w:rsidR="00D530CD" w:rsidRPr="00723467" w:rsidRDefault="00D530CD" w:rsidP="00D530CD">
      <w:pPr>
        <w:pStyle w:val="Akapitzlist"/>
        <w:numPr>
          <w:ilvl w:val="0"/>
          <w:numId w:val="3"/>
        </w:numPr>
        <w:tabs>
          <w:tab w:val="left" w:pos="504"/>
          <w:tab w:val="left" w:pos="1224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>ponoszenia kosztów oświetlenia części wspólnych</w:t>
      </w:r>
      <w:r w:rsidRPr="00723467">
        <w:rPr>
          <w:rFonts w:asciiTheme="majorBidi" w:hAnsiTheme="majorBidi" w:cstheme="majorBidi"/>
        </w:rPr>
        <w:t xml:space="preserve"> …… zł z doliczeniem aktualnie obowiązującej  stawki podatku VAT /ryczałt/;</w:t>
      </w:r>
    </w:p>
    <w:p w14:paraId="5156E250" w14:textId="77777777" w:rsidR="00D530CD" w:rsidRPr="00723467" w:rsidRDefault="00D530CD" w:rsidP="00D530CD">
      <w:pPr>
        <w:pStyle w:val="Akapitzlist"/>
        <w:tabs>
          <w:tab w:val="left" w:pos="-132"/>
          <w:tab w:val="left" w:pos="588"/>
        </w:tabs>
        <w:ind w:left="624"/>
        <w:jc w:val="both"/>
      </w:pPr>
    </w:p>
    <w:p w14:paraId="58D0D127" w14:textId="77777777" w:rsidR="003D2AC0" w:rsidRPr="00723467" w:rsidRDefault="003D2AC0" w:rsidP="0072411E">
      <w:pPr>
        <w:pStyle w:val="Akapitzlist"/>
        <w:tabs>
          <w:tab w:val="left" w:pos="504"/>
          <w:tab w:val="left" w:pos="1224"/>
        </w:tabs>
        <w:ind w:left="720"/>
        <w:jc w:val="both"/>
        <w:rPr>
          <w:rFonts w:asciiTheme="majorBidi" w:hAnsiTheme="majorBidi" w:cstheme="majorBidi"/>
        </w:rPr>
      </w:pPr>
    </w:p>
    <w:p w14:paraId="1E78C4ED" w14:textId="018BDFB5" w:rsidR="003D2AC0" w:rsidRPr="00723467" w:rsidRDefault="003D2AC0" w:rsidP="00237DFD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niedotrzymania terminu zapłaty czynszu najmu i opłat określonych w ust. 2,   </w:t>
      </w:r>
    </w:p>
    <w:p w14:paraId="08C41F04" w14:textId="206EE0F8" w:rsidR="003D2AC0" w:rsidRPr="00723467" w:rsidRDefault="003D2AC0" w:rsidP="00237DFD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będzie zobowiązany zapłacić odsetki od należnych sum w ustawowej wysokości za każdy dzień zwłoki. </w:t>
      </w:r>
      <w:r w:rsidRPr="00723467">
        <w:rPr>
          <w:rFonts w:asciiTheme="majorBidi" w:hAnsiTheme="majorBidi" w:cstheme="majorBidi"/>
          <w:b/>
          <w:bCs/>
        </w:rPr>
        <w:t xml:space="preserve">Wynajmujący </w:t>
      </w:r>
      <w:r w:rsidRPr="00723467">
        <w:rPr>
          <w:rFonts w:asciiTheme="majorBidi" w:hAnsiTheme="majorBidi" w:cstheme="majorBidi"/>
        </w:rPr>
        <w:t xml:space="preserve">jest również uprawniony do obciążania </w:t>
      </w:r>
      <w:r w:rsidRPr="00723467">
        <w:rPr>
          <w:rFonts w:asciiTheme="majorBidi" w:hAnsiTheme="majorBidi" w:cstheme="majorBidi"/>
          <w:b/>
          <w:bCs/>
        </w:rPr>
        <w:t xml:space="preserve">Najemcy </w:t>
      </w:r>
      <w:r w:rsidRPr="00723467">
        <w:rPr>
          <w:rFonts w:asciiTheme="majorBidi" w:hAnsiTheme="majorBidi" w:cstheme="majorBidi"/>
        </w:rPr>
        <w:t>dodatkowymi kosztami upomnienia/wezwania do zapłaty za każde wezwanie/upomnienie.</w:t>
      </w:r>
    </w:p>
    <w:p w14:paraId="2860FC1D" w14:textId="66E6915A" w:rsidR="005D5FA8" w:rsidRPr="00723467" w:rsidRDefault="005D5FA8" w:rsidP="003D2AC0">
      <w:pPr>
        <w:jc w:val="both"/>
        <w:rPr>
          <w:rFonts w:asciiTheme="majorBidi" w:hAnsiTheme="majorBidi" w:cstheme="majorBidi"/>
        </w:rPr>
      </w:pPr>
    </w:p>
    <w:p w14:paraId="2BB4BA8E" w14:textId="77777777" w:rsidR="005D5FA8" w:rsidRPr="00723467" w:rsidRDefault="00AB7E3F">
      <w:pPr>
        <w:pStyle w:val="Akapitzlist"/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4</w:t>
      </w:r>
    </w:p>
    <w:p w14:paraId="4F65A124" w14:textId="77777777" w:rsidR="005D5FA8" w:rsidRPr="00723467" w:rsidRDefault="005D5FA8">
      <w:pPr>
        <w:pStyle w:val="Akapitzlist"/>
        <w:ind w:left="360"/>
        <w:jc w:val="center"/>
        <w:rPr>
          <w:rFonts w:asciiTheme="majorBidi" w:hAnsiTheme="majorBidi" w:cstheme="majorBidi"/>
        </w:rPr>
      </w:pPr>
    </w:p>
    <w:p w14:paraId="08E3CDD4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Stawka czynszu najmu może podlegać aktualizacji w okresach rocznych w oparciu </w:t>
      </w:r>
      <w:r w:rsidRPr="00723467">
        <w:rPr>
          <w:rFonts w:asciiTheme="majorBidi" w:hAnsiTheme="majorBidi" w:cstheme="majorBidi"/>
        </w:rPr>
        <w:br/>
        <w:t>o wskaźnik wzrostu cen towarów i usług konsumpcyjnych ogłaszanych przez Prezesa Głównego urzędu Statystycznego lub w oparciu o Zarządzenie Burmistrza Miasta Trzebini.</w:t>
      </w:r>
    </w:p>
    <w:p w14:paraId="265BF923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Zmiana stawki czynszu najmu dokonywana wg zasad określonych w ust. </w:t>
      </w:r>
      <w:r w:rsidR="00641B4D" w:rsidRPr="00723467">
        <w:rPr>
          <w:rFonts w:asciiTheme="majorBidi" w:hAnsiTheme="majorBidi" w:cstheme="majorBidi"/>
        </w:rPr>
        <w:t>1</w:t>
      </w:r>
      <w:r w:rsidRPr="00723467">
        <w:rPr>
          <w:rFonts w:asciiTheme="majorBidi" w:hAnsiTheme="majorBidi" w:cstheme="majorBidi"/>
        </w:rPr>
        <w:t xml:space="preserve"> nie wymaga aneksu do umowy (pisma informujące przygotowuje MZN Sp. z o.o. z kopią dostarczoną do Urzędu Miasta w Trzebini – Wydział Finansowy).</w:t>
      </w:r>
    </w:p>
    <w:p w14:paraId="31717341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Wysokość czynszu najmu ulega również zmianie na skutek ustawowej zmiany stawki podatku VAT (pisma informujące przygotowuje MZN Sp. z o.o. z kopią dostarczoną do Urzędu Miasta w Trzebini – Wydział Finansowy).</w:t>
      </w:r>
    </w:p>
    <w:p w14:paraId="685F5FA6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O zmianach stawek opłat, o których mowa w § 3 ust. 2 </w:t>
      </w:r>
      <w:r w:rsidRPr="00723467">
        <w:rPr>
          <w:rFonts w:asciiTheme="majorBidi" w:hAnsiTheme="majorBidi" w:cstheme="majorBidi"/>
          <w:b/>
        </w:rPr>
        <w:t xml:space="preserve">Wynajmujący </w:t>
      </w:r>
      <w:r w:rsidRPr="00723467">
        <w:rPr>
          <w:rFonts w:asciiTheme="majorBidi" w:hAnsiTheme="majorBidi" w:cstheme="majorBidi"/>
        </w:rPr>
        <w:t xml:space="preserve">zawiadomi </w:t>
      </w:r>
      <w:r w:rsidRPr="00723467">
        <w:rPr>
          <w:rFonts w:asciiTheme="majorBidi" w:hAnsiTheme="majorBidi" w:cstheme="majorBidi"/>
          <w:b/>
        </w:rPr>
        <w:t xml:space="preserve">Najemcę </w:t>
      </w:r>
      <w:r w:rsidRPr="00723467">
        <w:rPr>
          <w:rFonts w:asciiTheme="majorBidi" w:hAnsiTheme="majorBidi" w:cstheme="majorBidi"/>
        </w:rPr>
        <w:t>poprzez zastosowanie nowych stawek opłat w fakturze VAT.</w:t>
      </w:r>
    </w:p>
    <w:p w14:paraId="2DE557BF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Zmiany stawek opłat, o których mowa w ust. </w:t>
      </w:r>
      <w:r w:rsidR="0081716D" w:rsidRPr="00723467">
        <w:rPr>
          <w:rFonts w:asciiTheme="majorBidi" w:hAnsiTheme="majorBidi" w:cstheme="majorBidi"/>
        </w:rPr>
        <w:t>4</w:t>
      </w:r>
      <w:r w:rsidRPr="00723467">
        <w:rPr>
          <w:rFonts w:asciiTheme="majorBidi" w:hAnsiTheme="majorBidi" w:cstheme="majorBidi"/>
        </w:rPr>
        <w:t xml:space="preserve"> wiążą </w:t>
      </w:r>
      <w:r w:rsidRPr="00723467">
        <w:rPr>
          <w:rFonts w:asciiTheme="majorBidi" w:hAnsiTheme="majorBidi" w:cstheme="majorBidi"/>
          <w:b/>
        </w:rPr>
        <w:t xml:space="preserve">Najemcę </w:t>
      </w:r>
      <w:r w:rsidRPr="00723467">
        <w:rPr>
          <w:rFonts w:asciiTheme="majorBidi" w:hAnsiTheme="majorBidi" w:cstheme="majorBidi"/>
        </w:rPr>
        <w:t xml:space="preserve">z dniem ich wprowadzenia przez dostawców mediów i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, bez potrzeby zmiany umowy.</w:t>
      </w:r>
    </w:p>
    <w:p w14:paraId="5263F834" w14:textId="77777777" w:rsidR="005D5FA8" w:rsidRPr="00723467" w:rsidRDefault="00AB7E3F">
      <w:pPr>
        <w:pStyle w:val="Akapitzlist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 stosunku do osób fizycznych wysokość i termin płatności podatku od nieruchomości zostanie określona w odrębnej decyzji podatkowej.</w:t>
      </w:r>
    </w:p>
    <w:p w14:paraId="6035B71C" w14:textId="77777777" w:rsidR="005D5FA8" w:rsidRPr="00723467" w:rsidRDefault="00AB7E3F">
      <w:pPr>
        <w:pStyle w:val="Akapitzlist"/>
        <w:tabs>
          <w:tab w:val="left" w:pos="0"/>
          <w:tab w:val="left" w:pos="1080"/>
        </w:tabs>
        <w:ind w:left="360"/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 przypadku osób prawnych, jednostek organizacyjnych oraz spółek nie mających osobowości prawnej – osoba zobowiązana jest do złożenia deklaracji lub korekty deklaracji na podatek od nieruchomości.</w:t>
      </w:r>
    </w:p>
    <w:p w14:paraId="07BE8D4F" w14:textId="77777777" w:rsidR="005D5FA8" w:rsidRPr="00723467" w:rsidRDefault="00AB7E3F">
      <w:pPr>
        <w:tabs>
          <w:tab w:val="left" w:pos="360"/>
          <w:tab w:val="left" w:pos="1440"/>
        </w:tabs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§ 5 </w:t>
      </w:r>
    </w:p>
    <w:p w14:paraId="343FC4E6" w14:textId="77777777" w:rsidR="005D5FA8" w:rsidRPr="00723467" w:rsidRDefault="005D5FA8">
      <w:pPr>
        <w:pStyle w:val="Akapitzlist"/>
        <w:tabs>
          <w:tab w:val="left" w:pos="360"/>
          <w:tab w:val="left" w:pos="1440"/>
        </w:tabs>
        <w:ind w:left="360"/>
        <w:jc w:val="both"/>
        <w:rPr>
          <w:rFonts w:asciiTheme="majorBidi" w:hAnsiTheme="majorBidi" w:cstheme="majorBidi"/>
        </w:rPr>
      </w:pPr>
    </w:p>
    <w:p w14:paraId="0D71840C" w14:textId="0D7C464F" w:rsidR="005D5FA8" w:rsidRPr="00723467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okresie trwania umowy strony dopuszczają możliwość dokonywania zmian jej treści, wynikających z konkretnych okoliczności np. zmiany powierzchni </w:t>
      </w:r>
      <w:r w:rsidR="00624F3F" w:rsidRPr="00723467">
        <w:rPr>
          <w:rFonts w:asciiTheme="majorBidi" w:hAnsiTheme="majorBidi" w:cstheme="majorBidi"/>
        </w:rPr>
        <w:t>pomieszczenia</w:t>
      </w:r>
      <w:r w:rsidRPr="00723467">
        <w:rPr>
          <w:rFonts w:asciiTheme="majorBidi" w:hAnsiTheme="majorBidi" w:cstheme="majorBidi"/>
        </w:rPr>
        <w:t>, zmiany stawki czynszu najmu.</w:t>
      </w:r>
    </w:p>
    <w:p w14:paraId="56E387B1" w14:textId="77777777" w:rsidR="005D5FA8" w:rsidRPr="00723467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Zmiany te mogą zostać wprowadzone wyłącznie w formie obustronnie podpisanego aneksu.</w:t>
      </w:r>
    </w:p>
    <w:p w14:paraId="71D96824" w14:textId="77777777" w:rsidR="005D5FA8" w:rsidRPr="00723467" w:rsidRDefault="00AB7E3F">
      <w:pPr>
        <w:numPr>
          <w:ilvl w:val="0"/>
          <w:numId w:val="5"/>
        </w:numPr>
        <w:tabs>
          <w:tab w:val="left" w:pos="-12600"/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Nie podpisanie przedstawionego aneksu uprawnia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>do rozwiązania niniejszej umowy w trybie § 10 ust. 1.</w:t>
      </w:r>
    </w:p>
    <w:p w14:paraId="3C7D1AEC" w14:textId="77777777" w:rsidR="005D5FA8" w:rsidRPr="00723467" w:rsidRDefault="005D5FA8">
      <w:pPr>
        <w:tabs>
          <w:tab w:val="left" w:pos="-3960"/>
          <w:tab w:val="left" w:pos="-3600"/>
        </w:tabs>
        <w:ind w:left="360"/>
        <w:jc w:val="both"/>
        <w:rPr>
          <w:rFonts w:asciiTheme="majorBidi" w:hAnsiTheme="majorBidi" w:cstheme="majorBidi"/>
        </w:rPr>
      </w:pPr>
    </w:p>
    <w:p w14:paraId="267EB4AA" w14:textId="77777777" w:rsidR="005D5FA8" w:rsidRPr="00723467" w:rsidRDefault="00AB7E3F">
      <w:pPr>
        <w:tabs>
          <w:tab w:val="left" w:pos="-3960"/>
          <w:tab w:val="left" w:pos="-3600"/>
        </w:tabs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6</w:t>
      </w:r>
    </w:p>
    <w:p w14:paraId="65E5AAEF" w14:textId="77777777" w:rsidR="005D5FA8" w:rsidRPr="00723467" w:rsidRDefault="005D5FA8">
      <w:pPr>
        <w:tabs>
          <w:tab w:val="left" w:pos="-3960"/>
          <w:tab w:val="left" w:pos="-3600"/>
        </w:tabs>
        <w:jc w:val="both"/>
        <w:rPr>
          <w:rFonts w:asciiTheme="majorBidi" w:hAnsiTheme="majorBidi" w:cstheme="majorBidi"/>
        </w:rPr>
      </w:pPr>
    </w:p>
    <w:p w14:paraId="36DB701C" w14:textId="10F961B7" w:rsidR="005D5FA8" w:rsidRPr="00723467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zobowiązany jest do uiszczenia na rzecz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  <w:bCs/>
        </w:rPr>
        <w:t>kaucji zabezpieczającej</w:t>
      </w:r>
      <w:r w:rsidRPr="00723467">
        <w:rPr>
          <w:rFonts w:asciiTheme="majorBidi" w:hAnsiTheme="majorBidi" w:cstheme="majorBidi"/>
        </w:rPr>
        <w:t xml:space="preserve"> w wysokości trzykrotnego czynszu najmu brutto tj. w kwocie </w:t>
      </w:r>
      <w:r w:rsidR="00BC464F" w:rsidRPr="00723467">
        <w:rPr>
          <w:rFonts w:asciiTheme="majorBidi" w:hAnsiTheme="majorBidi" w:cstheme="majorBidi"/>
        </w:rPr>
        <w:t>…….</w:t>
      </w:r>
      <w:r w:rsidRPr="00723467">
        <w:rPr>
          <w:rFonts w:asciiTheme="majorBidi" w:hAnsiTheme="majorBidi" w:cstheme="majorBidi"/>
        </w:rPr>
        <w:t xml:space="preserve"> zł (</w:t>
      </w:r>
      <w:r w:rsidR="00BC464F" w:rsidRPr="00723467">
        <w:rPr>
          <w:rFonts w:asciiTheme="majorBidi" w:hAnsiTheme="majorBidi" w:cstheme="majorBidi"/>
        </w:rPr>
        <w:t>…………………………………………………………………………………………...</w:t>
      </w:r>
      <w:r w:rsidRPr="00723467">
        <w:rPr>
          <w:rFonts w:asciiTheme="majorBidi" w:hAnsiTheme="majorBidi" w:cstheme="majorBidi"/>
        </w:rPr>
        <w:t>.) .</w:t>
      </w:r>
    </w:p>
    <w:p w14:paraId="1B68C17C" w14:textId="77777777" w:rsidR="005D5FA8" w:rsidRPr="00723467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rozwiązania umowy najmu przez strony, wpłacona kaucja bez odsetek podlega zwrotowi </w:t>
      </w:r>
      <w:r w:rsidRPr="00723467">
        <w:rPr>
          <w:rFonts w:asciiTheme="majorBidi" w:hAnsiTheme="majorBidi" w:cstheme="majorBidi"/>
          <w:b/>
        </w:rPr>
        <w:t>Najemcy</w:t>
      </w:r>
      <w:r w:rsidRPr="00723467">
        <w:rPr>
          <w:rFonts w:asciiTheme="majorBidi" w:hAnsiTheme="majorBidi" w:cstheme="majorBidi"/>
        </w:rPr>
        <w:t xml:space="preserve">, po potrąceniu należności </w:t>
      </w:r>
      <w:r w:rsidRPr="00723467">
        <w:rPr>
          <w:rFonts w:asciiTheme="majorBidi" w:hAnsiTheme="majorBidi" w:cstheme="majorBidi"/>
          <w:b/>
        </w:rPr>
        <w:t xml:space="preserve">Wynajmującemu </w:t>
      </w:r>
      <w:r w:rsidRPr="00723467">
        <w:rPr>
          <w:rFonts w:asciiTheme="majorBidi" w:hAnsiTheme="majorBidi" w:cstheme="majorBidi"/>
        </w:rPr>
        <w:t>z tytułu:</w:t>
      </w:r>
    </w:p>
    <w:p w14:paraId="1CD36753" w14:textId="1B1E94F7" w:rsidR="005D5FA8" w:rsidRPr="00723467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lastRenderedPageBreak/>
        <w:t>zadłużeń czynszowych i opłat, o których mowa w § 3 ust. 2</w:t>
      </w:r>
      <w:r w:rsidR="00EF214D"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</w:rPr>
        <w:t xml:space="preserve">bądź wynagrodzenia z tytułu bezumownego korzystania z </w:t>
      </w:r>
      <w:r w:rsidR="00624F3F" w:rsidRPr="00723467">
        <w:rPr>
          <w:rFonts w:asciiTheme="majorBidi" w:hAnsiTheme="majorBidi" w:cstheme="majorBidi"/>
        </w:rPr>
        <w:t>pomieszczenia</w:t>
      </w:r>
      <w:r w:rsidRPr="00723467">
        <w:rPr>
          <w:rFonts w:asciiTheme="majorBidi" w:hAnsiTheme="majorBidi" w:cstheme="majorBidi"/>
        </w:rPr>
        <w:t xml:space="preserve"> oraz należnych odsetek z tego tytułu, przy czym w pierwszej kolejności pokryte będą zadłużenia z tytułu opłat o których mowa </w:t>
      </w:r>
      <w:r w:rsidR="00624F3F" w:rsidRPr="00723467">
        <w:rPr>
          <w:rFonts w:asciiTheme="majorBidi" w:hAnsiTheme="majorBidi" w:cstheme="majorBidi"/>
        </w:rPr>
        <w:br/>
      </w:r>
      <w:r w:rsidRPr="00723467">
        <w:rPr>
          <w:rFonts w:asciiTheme="majorBidi" w:hAnsiTheme="majorBidi" w:cstheme="majorBidi"/>
        </w:rPr>
        <w:t>w § 3 ust. 2;</w:t>
      </w:r>
    </w:p>
    <w:p w14:paraId="752F943F" w14:textId="5BA0E192" w:rsidR="005D5FA8" w:rsidRPr="00723467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kosztów odnowienia </w:t>
      </w:r>
      <w:r w:rsidR="00624F3F" w:rsidRPr="00723467">
        <w:rPr>
          <w:rFonts w:asciiTheme="majorBidi" w:hAnsiTheme="majorBidi" w:cstheme="majorBidi"/>
        </w:rPr>
        <w:t>pomieszczenia</w:t>
      </w:r>
      <w:r w:rsidRPr="00723467">
        <w:rPr>
          <w:rFonts w:asciiTheme="majorBidi" w:hAnsiTheme="majorBidi" w:cstheme="majorBidi"/>
        </w:rPr>
        <w:t>, w tym wymiany zużytych lub uszkodzonych urządzeń sanitarnych;</w:t>
      </w:r>
    </w:p>
    <w:p w14:paraId="3D571E76" w14:textId="77777777" w:rsidR="005D5FA8" w:rsidRPr="00723467" w:rsidRDefault="00AB7E3F">
      <w:pPr>
        <w:pStyle w:val="Akapitzlist"/>
        <w:numPr>
          <w:ilvl w:val="0"/>
          <w:numId w:val="7"/>
        </w:numPr>
        <w:tabs>
          <w:tab w:val="left" w:pos="-5328"/>
          <w:tab w:val="left" w:pos="-496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kosztów postępowania sądowego i egzekucyjnego i innych uzasadnionych kosztów poniesionych przez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>w celu dochodzenia jej roszczeń</w:t>
      </w:r>
    </w:p>
    <w:p w14:paraId="52386C28" w14:textId="6BB9B636" w:rsidR="005D5FA8" w:rsidRPr="00723467" w:rsidRDefault="00AB7E3F">
      <w:pPr>
        <w:pStyle w:val="Akapitzlist"/>
        <w:numPr>
          <w:ilvl w:val="0"/>
          <w:numId w:val="6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rozwiązania umowy najmu, gdy brak zaległości i innych wymagalnych roszczeń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 xml:space="preserve">względem </w:t>
      </w:r>
      <w:r w:rsidRPr="00723467">
        <w:rPr>
          <w:rFonts w:asciiTheme="majorBidi" w:hAnsiTheme="majorBidi" w:cstheme="majorBidi"/>
          <w:b/>
        </w:rPr>
        <w:t>Najemcy</w:t>
      </w:r>
      <w:r w:rsidRPr="00723467">
        <w:rPr>
          <w:rFonts w:asciiTheme="majorBidi" w:hAnsiTheme="majorBidi" w:cstheme="majorBidi"/>
        </w:rPr>
        <w:t xml:space="preserve">, wypłata kaucji nastąpi w ciągu 1 miesiąca od dnia przekazania pomieszczenia </w:t>
      </w:r>
      <w:r w:rsidR="00624F3F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do dyspozycji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 xml:space="preserve"> protokołem zdawczo – odbiorczym.</w:t>
      </w:r>
    </w:p>
    <w:p w14:paraId="599A2BD2" w14:textId="77777777" w:rsidR="005D5FA8" w:rsidRPr="00723467" w:rsidRDefault="00AB7E3F">
      <w:pPr>
        <w:tabs>
          <w:tab w:val="left" w:pos="-3960"/>
          <w:tab w:val="left" w:pos="-3600"/>
        </w:tabs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7</w:t>
      </w:r>
    </w:p>
    <w:p w14:paraId="0A9009B5" w14:textId="77777777" w:rsidR="005D5FA8" w:rsidRPr="00723467" w:rsidRDefault="005D5FA8">
      <w:pPr>
        <w:tabs>
          <w:tab w:val="left" w:pos="-3960"/>
          <w:tab w:val="left" w:pos="-3600"/>
        </w:tabs>
        <w:jc w:val="both"/>
        <w:rPr>
          <w:rFonts w:asciiTheme="majorBidi" w:hAnsiTheme="majorBidi" w:cstheme="majorBidi"/>
        </w:rPr>
      </w:pPr>
    </w:p>
    <w:p w14:paraId="52D1263E" w14:textId="77777777" w:rsidR="005D5FA8" w:rsidRPr="00723467" w:rsidRDefault="00AB7E3F">
      <w:pPr>
        <w:pStyle w:val="Akapitzlist"/>
        <w:numPr>
          <w:ilvl w:val="0"/>
          <w:numId w:val="8"/>
        </w:numPr>
        <w:tabs>
          <w:tab w:val="left" w:pos="4392"/>
          <w:tab w:val="left" w:pos="4752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zobowiązany jest do:</w:t>
      </w:r>
    </w:p>
    <w:p w14:paraId="3CB4E8EC" w14:textId="266B108B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używania  pomieszczenia </w:t>
      </w:r>
      <w:r w:rsidR="00EC4628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z należytą starannością i zgodnie z jego przeznaczeniem;</w:t>
      </w:r>
    </w:p>
    <w:p w14:paraId="622625DE" w14:textId="61085FFB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utrzymania własnym staraniem w pełnej sprawności technicznej i użytkowej instalacji i urządzeń techniczno – sanitarnych, w które wyposażone jest pomieszczeni</w:t>
      </w:r>
      <w:r w:rsidR="001828CB" w:rsidRPr="00723467">
        <w:rPr>
          <w:rFonts w:asciiTheme="majorBidi" w:hAnsiTheme="majorBidi" w:cstheme="majorBidi"/>
        </w:rPr>
        <w:t xml:space="preserve">e gospodarcze </w:t>
      </w:r>
      <w:r w:rsidR="005400AE" w:rsidRPr="00723467">
        <w:rPr>
          <w:rFonts w:asciiTheme="majorBidi" w:hAnsiTheme="majorBidi" w:cstheme="majorBidi"/>
        </w:rPr>
        <w:t xml:space="preserve">  </w:t>
      </w:r>
      <w:r w:rsidRPr="00723467">
        <w:rPr>
          <w:rFonts w:asciiTheme="majorBidi" w:hAnsiTheme="majorBidi" w:cstheme="majorBidi"/>
        </w:rPr>
        <w:t>a w szczególności instalacji elektrycznej</w:t>
      </w:r>
      <w:r w:rsidR="00EC4628" w:rsidRPr="00723467">
        <w:rPr>
          <w:rFonts w:asciiTheme="majorBidi" w:hAnsiTheme="majorBidi" w:cstheme="majorBidi"/>
        </w:rPr>
        <w:t>;</w:t>
      </w:r>
    </w:p>
    <w:p w14:paraId="28C372A2" w14:textId="35492459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utrzymania pomieszczenia </w:t>
      </w:r>
      <w:r w:rsidR="00EC4628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i jego otoczenia we właściwych warunkach sanitarno – estetycznych oraz zabezpieczenia przed włamaniami i kradzieżami;</w:t>
      </w:r>
    </w:p>
    <w:p w14:paraId="6D1183CB" w14:textId="7B04DECA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utrzymania w czystości terenu przylegającego bezpośrednio do pomieszczenia </w:t>
      </w:r>
      <w:r w:rsidR="00EC4628" w:rsidRPr="00723467">
        <w:rPr>
          <w:rFonts w:asciiTheme="majorBidi" w:hAnsiTheme="majorBidi" w:cstheme="majorBidi"/>
        </w:rPr>
        <w:t xml:space="preserve">gospodarczego </w:t>
      </w:r>
      <w:r w:rsidRPr="00723467">
        <w:rPr>
          <w:rFonts w:asciiTheme="majorBidi" w:hAnsiTheme="majorBidi" w:cstheme="majorBidi"/>
        </w:rPr>
        <w:t>z dojściem i dojazdem wraz z utrzymaniem zimowym;</w:t>
      </w:r>
    </w:p>
    <w:p w14:paraId="53FA05DF" w14:textId="02E261CF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naprawienia powstałych z jego winy szkód w wynajętym pomieszczeniu </w:t>
      </w:r>
      <w:r w:rsidR="00EC4628" w:rsidRPr="00723467">
        <w:rPr>
          <w:rFonts w:asciiTheme="majorBidi" w:hAnsiTheme="majorBidi" w:cstheme="majorBidi"/>
        </w:rPr>
        <w:t>gospodarczym</w:t>
      </w:r>
      <w:r w:rsidRPr="00723467">
        <w:rPr>
          <w:rFonts w:asciiTheme="majorBidi" w:hAnsiTheme="majorBidi" w:cstheme="majorBidi"/>
        </w:rPr>
        <w:t>, jego otoczeniu lub naruszeniu substancji budynku;</w:t>
      </w:r>
    </w:p>
    <w:p w14:paraId="39C0110E" w14:textId="77777777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dokonywania we własnym zakresie i na własny koszt konserwacji, odnawiania przedmiotu najmu oraz drobnych napraw związanych ze zwykłym używaniem rzeczy, w szczególności:</w:t>
      </w:r>
    </w:p>
    <w:p w14:paraId="185B2626" w14:textId="749E3D45" w:rsidR="005D5FA8" w:rsidRPr="00723467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naprawa i konserwacja podłóg, posadzek, wykładzin podłogowych oraz ściennych okładzin ceramicznych, szklanych i innych elementów wyposażenia pomieszczenia </w:t>
      </w:r>
      <w:r w:rsidR="00EC4628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przez: malowanie oraz naprawę uszkodzeń tynków ścian i sufitów;</w:t>
      </w:r>
    </w:p>
    <w:p w14:paraId="7BD32E08" w14:textId="77777777" w:rsidR="005D5FA8" w:rsidRPr="00723467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naprawa i konserwacja stolarki okiennej i drzwiowej;</w:t>
      </w:r>
    </w:p>
    <w:p w14:paraId="6F99EBE1" w14:textId="19317CCD" w:rsidR="005D5FA8" w:rsidRPr="00723467" w:rsidRDefault="00AB7E3F">
      <w:pPr>
        <w:pStyle w:val="Akapitzlist"/>
        <w:numPr>
          <w:ilvl w:val="0"/>
          <w:numId w:val="10"/>
        </w:numPr>
        <w:tabs>
          <w:tab w:val="left" w:pos="-251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naprawa instalacji i urządzeń sanitarno - technicznych zapewniających korzystanie ze światła, dopływu i odpływu , umywalek wraz z syfonami, baterii i zaworów czerpalnych oraz innych, w które pomieszczenie </w:t>
      </w:r>
      <w:r w:rsidR="00EC4628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 jest wyposażone, łącznie z ich wymianą; osprzętu i zabezpieczeń instalacji elektrycznej, przewodów odpływowych urządzeń sanitarnych aż do pionów zbiorczych, w tym niezwłoczne usuwanie ich niedrożności;</w:t>
      </w:r>
    </w:p>
    <w:p w14:paraId="7EFB040E" w14:textId="1BF4BC9D" w:rsidR="005D5FA8" w:rsidRPr="00723467" w:rsidRDefault="00AB7E3F" w:rsidP="009F07F5">
      <w:pPr>
        <w:pStyle w:val="Akapitzlist"/>
        <w:numPr>
          <w:ilvl w:val="0"/>
          <w:numId w:val="9"/>
        </w:numPr>
        <w:tabs>
          <w:tab w:val="left" w:pos="-855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nie dokonywania bez pisemnej zgody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 xml:space="preserve">zmian i przeróbek </w:t>
      </w:r>
      <w:r w:rsidRPr="00723467">
        <w:rPr>
          <w:rFonts w:asciiTheme="majorBidi" w:hAnsiTheme="majorBidi" w:cstheme="majorBidi"/>
        </w:rPr>
        <w:br/>
        <w:t xml:space="preserve">w wynajętym pomieszczeniu </w:t>
      </w:r>
      <w:r w:rsidR="00EC4628" w:rsidRPr="00723467">
        <w:rPr>
          <w:rFonts w:asciiTheme="majorBidi" w:hAnsiTheme="majorBidi" w:cstheme="majorBidi"/>
        </w:rPr>
        <w:t>gospodarczym</w:t>
      </w:r>
      <w:r w:rsidRPr="00723467">
        <w:rPr>
          <w:rFonts w:asciiTheme="majorBidi" w:hAnsiTheme="majorBidi" w:cstheme="majorBidi"/>
        </w:rPr>
        <w:t xml:space="preserve">, w zakresie układu konstrukcyjnego </w:t>
      </w:r>
      <w:r w:rsidRPr="00723467">
        <w:rPr>
          <w:rFonts w:asciiTheme="majorBidi" w:hAnsiTheme="majorBidi" w:cstheme="majorBidi"/>
        </w:rPr>
        <w:br/>
        <w:t xml:space="preserve">i funkcjonalnego, a w szczególności w układzie ścian, otworów okiennych </w:t>
      </w:r>
      <w:r w:rsidRPr="00723467">
        <w:rPr>
          <w:rFonts w:asciiTheme="majorBidi" w:hAnsiTheme="majorBidi" w:cstheme="majorBidi"/>
        </w:rPr>
        <w:br/>
        <w:t>i drzwiowych, instalacji elektrycznej</w:t>
      </w:r>
      <w:r w:rsidR="008B5FCB" w:rsidRPr="00723467">
        <w:rPr>
          <w:rFonts w:asciiTheme="majorBidi" w:hAnsiTheme="majorBidi" w:cstheme="majorBidi"/>
        </w:rPr>
        <w:t>;</w:t>
      </w:r>
    </w:p>
    <w:p w14:paraId="7ED78DE2" w14:textId="77777777" w:rsidR="005D5FA8" w:rsidRPr="00723467" w:rsidRDefault="00AB7E3F">
      <w:pPr>
        <w:pStyle w:val="Akapitzlist"/>
        <w:numPr>
          <w:ilvl w:val="0"/>
          <w:numId w:val="9"/>
        </w:numPr>
        <w:tabs>
          <w:tab w:val="left" w:pos="-855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nie wykonywania bez pisemnej zgody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>prac adaptacyjno-aranżacyjnych, których zakres wykracza poza zakres typowych prac renowacyjno-konserwacyjnych;</w:t>
      </w:r>
    </w:p>
    <w:p w14:paraId="2E6B2099" w14:textId="4B4D37A9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po zakończeniu najmu i opróżnieniu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>zobowiązany jest do usunięcia wykonanych (wprowadzonych) bez pisemnej zgody ulepszeń i dodatkowego wyposażenia;</w:t>
      </w:r>
    </w:p>
    <w:p w14:paraId="5ECE4D0B" w14:textId="1F86BD06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nie oddawania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w całości lub części w podnajem lub </w:t>
      </w:r>
      <w:r w:rsidRPr="00723467">
        <w:rPr>
          <w:rFonts w:asciiTheme="majorBidi" w:hAnsiTheme="majorBidi" w:cstheme="majorBidi"/>
        </w:rPr>
        <w:br/>
        <w:t xml:space="preserve">w bezpłatne użytkowanie bez pisemnej zgody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;</w:t>
      </w:r>
    </w:p>
    <w:p w14:paraId="2B6E996E" w14:textId="77777777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lastRenderedPageBreak/>
        <w:t>nie dokonywania cesji, nie obciążania ani nie rozporządzania w żaden inny sposób prawami wynikającymi z niniejszej umowy;</w:t>
      </w:r>
    </w:p>
    <w:p w14:paraId="4D00E328" w14:textId="2711B8BD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udostępnienia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w celu wykonania napraw obciążających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;</w:t>
      </w:r>
    </w:p>
    <w:p w14:paraId="36175956" w14:textId="143CD01C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awarii wywołującej szkodę lub zagrażającej bezpośrednio powstaniem szkody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jest zobowiązany niezwłocznie powiadomić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  <w:b/>
        </w:rPr>
        <w:br/>
      </w:r>
      <w:r w:rsidRPr="00723467">
        <w:rPr>
          <w:rFonts w:asciiTheme="majorBidi" w:hAnsiTheme="majorBidi" w:cstheme="majorBidi"/>
        </w:rPr>
        <w:t xml:space="preserve">i udostępnić pomieszczenie </w:t>
      </w:r>
      <w:r w:rsidR="008B5FCB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 xml:space="preserve">Wynajmującemu </w:t>
      </w:r>
      <w:r w:rsidRPr="00723467">
        <w:rPr>
          <w:rFonts w:asciiTheme="majorBidi" w:hAnsiTheme="majorBidi" w:cstheme="majorBidi"/>
        </w:rPr>
        <w:t>w celu dokonania niezbędnych napraw;</w:t>
      </w:r>
    </w:p>
    <w:p w14:paraId="38CB0FFC" w14:textId="0E294D2F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nie powiadomienia i nie udostępnienia przez </w:t>
      </w:r>
      <w:r w:rsidRPr="00723467">
        <w:rPr>
          <w:rFonts w:asciiTheme="majorBidi" w:hAnsiTheme="majorBidi" w:cstheme="majorBidi"/>
          <w:b/>
        </w:rPr>
        <w:t xml:space="preserve">Najemcę </w:t>
      </w:r>
      <w:r w:rsidRPr="00723467">
        <w:rPr>
          <w:rFonts w:asciiTheme="majorBidi" w:hAnsiTheme="majorBidi" w:cstheme="majorBidi"/>
        </w:rPr>
        <w:t xml:space="preserve">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 xml:space="preserve">Wynajmującemu </w:t>
      </w:r>
      <w:r w:rsidRPr="00723467">
        <w:rPr>
          <w:rFonts w:asciiTheme="majorBidi" w:hAnsiTheme="majorBidi" w:cstheme="majorBidi"/>
        </w:rPr>
        <w:t xml:space="preserve">w celu dokonania niezbędnych napraw odpowiedzialność za powstałe szkody ponosił będzie </w:t>
      </w:r>
      <w:r w:rsidRPr="00723467">
        <w:rPr>
          <w:rFonts w:asciiTheme="majorBidi" w:hAnsiTheme="majorBidi" w:cstheme="majorBidi"/>
          <w:b/>
        </w:rPr>
        <w:t>Najemca</w:t>
      </w:r>
      <w:r w:rsidR="008B5FCB" w:rsidRPr="00723467">
        <w:rPr>
          <w:rFonts w:asciiTheme="majorBidi" w:hAnsiTheme="majorBidi" w:cstheme="majorBidi"/>
          <w:bCs/>
        </w:rPr>
        <w:t>;</w:t>
      </w:r>
    </w:p>
    <w:p w14:paraId="613104EC" w14:textId="7043DCD2" w:rsidR="005D5FA8" w:rsidRPr="00723467" w:rsidRDefault="00AB7E3F">
      <w:pPr>
        <w:numPr>
          <w:ilvl w:val="0"/>
          <w:numId w:val="9"/>
        </w:numPr>
        <w:tabs>
          <w:tab w:val="left" w:pos="-248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pomieszczenie </w:t>
      </w:r>
      <w:r w:rsidR="008B5FCB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 winno być utrzymane w należytym stanie technicznym nie powodującym zagrożenia dla przedmiotu najmu i całego budynku</w:t>
      </w:r>
      <w:r w:rsidR="008B5FCB" w:rsidRPr="00723467">
        <w:rPr>
          <w:rFonts w:asciiTheme="majorBidi" w:hAnsiTheme="majorBidi" w:cstheme="majorBidi"/>
        </w:rPr>
        <w:t>;</w:t>
      </w:r>
    </w:p>
    <w:p w14:paraId="6D693BEE" w14:textId="2120BB28" w:rsidR="00977E61" w:rsidRPr="00723467" w:rsidRDefault="00672140" w:rsidP="00977E61">
      <w:pPr>
        <w:pStyle w:val="Akapitzlist"/>
        <w:numPr>
          <w:ilvl w:val="0"/>
          <w:numId w:val="9"/>
        </w:numPr>
        <w:tabs>
          <w:tab w:val="left" w:pos="-21240"/>
        </w:tabs>
        <w:jc w:val="both"/>
        <w:textAlignment w:val="auto"/>
      </w:pPr>
      <w:r w:rsidRPr="00723467">
        <w:t>ubezpieczenia przedmiotu umowy i posiadania stosownej polisy OC</w:t>
      </w:r>
      <w:r w:rsidR="00977E61" w:rsidRPr="00723467">
        <w:t>.</w:t>
      </w:r>
    </w:p>
    <w:p w14:paraId="60874168" w14:textId="77777777" w:rsidR="00977E61" w:rsidRPr="00723467" w:rsidRDefault="00977E61" w:rsidP="00977E61">
      <w:pPr>
        <w:tabs>
          <w:tab w:val="left" w:pos="-24840"/>
        </w:tabs>
        <w:jc w:val="both"/>
        <w:rPr>
          <w:rFonts w:asciiTheme="majorBidi" w:hAnsiTheme="majorBidi" w:cstheme="majorBidi"/>
        </w:rPr>
      </w:pPr>
    </w:p>
    <w:p w14:paraId="3096AB6D" w14:textId="77777777" w:rsidR="005D5FA8" w:rsidRPr="00723467" w:rsidRDefault="005D5FA8">
      <w:pPr>
        <w:tabs>
          <w:tab w:val="left" w:pos="-8280"/>
        </w:tabs>
        <w:ind w:left="720"/>
        <w:jc w:val="both"/>
        <w:rPr>
          <w:rFonts w:asciiTheme="majorBidi" w:hAnsiTheme="majorBidi" w:cstheme="majorBidi"/>
        </w:rPr>
      </w:pPr>
    </w:p>
    <w:p w14:paraId="1F3B3856" w14:textId="77777777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>jest zobowiązany odpady inne od komunalnych utylizować na własny koszt zgodnie z przepisami prawa w tym zakresie.</w:t>
      </w:r>
    </w:p>
    <w:p w14:paraId="3DECF683" w14:textId="77777777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Zabrania się wrzucania odpadów niebezpiecznych do pojemnika przeznaczonego tylko </w:t>
      </w:r>
      <w:r w:rsidRPr="00723467">
        <w:rPr>
          <w:rFonts w:asciiTheme="majorBidi" w:hAnsiTheme="majorBidi" w:cstheme="majorBidi"/>
        </w:rPr>
        <w:br/>
        <w:t>i wyłącznie na odpady komunalne.</w:t>
      </w:r>
    </w:p>
    <w:p w14:paraId="46B9CD11" w14:textId="77777777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Zabrania się przechowywania rzeczy łatwopalnych stanowiących zagrożenie wybuchem itp.</w:t>
      </w:r>
    </w:p>
    <w:p w14:paraId="60FCD7F8" w14:textId="77777777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 stan ochrony przeciwpożarowej odpowiada </w:t>
      </w:r>
      <w:r w:rsidRPr="00723467">
        <w:rPr>
          <w:rFonts w:asciiTheme="majorBidi" w:hAnsiTheme="majorBidi" w:cstheme="majorBidi"/>
          <w:b/>
        </w:rPr>
        <w:t>Najemca.</w:t>
      </w:r>
    </w:p>
    <w:p w14:paraId="5EF63A48" w14:textId="5CC9E0EB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Wynajmujący </w:t>
      </w:r>
      <w:r w:rsidRPr="00723467">
        <w:rPr>
          <w:rFonts w:asciiTheme="majorBidi" w:hAnsiTheme="majorBidi" w:cstheme="majorBidi"/>
        </w:rPr>
        <w:t xml:space="preserve">nie ponosi odpowiedzialności za rzeczy, będące własnością </w:t>
      </w:r>
      <w:r w:rsidRPr="00723467">
        <w:rPr>
          <w:rFonts w:asciiTheme="majorBidi" w:hAnsiTheme="majorBidi" w:cstheme="majorBidi"/>
          <w:b/>
        </w:rPr>
        <w:t xml:space="preserve">Najemcy </w:t>
      </w:r>
      <w:r w:rsidRPr="00723467">
        <w:rPr>
          <w:rFonts w:asciiTheme="majorBidi" w:hAnsiTheme="majorBidi" w:cstheme="majorBidi"/>
        </w:rPr>
        <w:t xml:space="preserve">znajdujące się w wynajmowanym pomieszczeniu </w:t>
      </w:r>
      <w:r w:rsidR="008B5FCB" w:rsidRPr="00723467">
        <w:rPr>
          <w:rFonts w:asciiTheme="majorBidi" w:hAnsiTheme="majorBidi" w:cstheme="majorBidi"/>
        </w:rPr>
        <w:t>gospodarczym.</w:t>
      </w:r>
    </w:p>
    <w:p w14:paraId="2726B94B" w14:textId="10456017" w:rsidR="005D5FA8" w:rsidRPr="00723467" w:rsidRDefault="00AB7E3F">
      <w:pPr>
        <w:pStyle w:val="Akapitzlist"/>
        <w:numPr>
          <w:ilvl w:val="0"/>
          <w:numId w:val="8"/>
        </w:numPr>
        <w:tabs>
          <w:tab w:val="left" w:pos="-27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przypadku, gdy w pomieszczeniu </w:t>
      </w:r>
      <w:r w:rsidR="008B5FCB" w:rsidRPr="00723467">
        <w:rPr>
          <w:rFonts w:asciiTheme="majorBidi" w:hAnsiTheme="majorBidi" w:cstheme="majorBidi"/>
        </w:rPr>
        <w:t>gospodarczym</w:t>
      </w:r>
      <w:r w:rsidRPr="00723467">
        <w:rPr>
          <w:rFonts w:asciiTheme="majorBidi" w:hAnsiTheme="majorBidi" w:cstheme="majorBidi"/>
        </w:rPr>
        <w:t xml:space="preserve"> będą zamontowane gniazdka wtyczkowe,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zobowiązany jest do zamontowania licznika energii elektrycznej na własny koszt oraz dokonywania rozliczeń za zużytą energię elektryczną bezpośrednio z właściwym przedsiębiorstwem energetycznym.</w:t>
      </w:r>
    </w:p>
    <w:p w14:paraId="139F439F" w14:textId="77777777" w:rsidR="005D5FA8" w:rsidRPr="00723467" w:rsidRDefault="005D5FA8">
      <w:pPr>
        <w:pStyle w:val="Akapitzlist"/>
        <w:tabs>
          <w:tab w:val="left" w:pos="-5148"/>
        </w:tabs>
        <w:ind w:left="360"/>
        <w:jc w:val="both"/>
        <w:rPr>
          <w:rFonts w:asciiTheme="majorBidi" w:hAnsiTheme="majorBidi" w:cstheme="majorBidi"/>
        </w:rPr>
      </w:pPr>
    </w:p>
    <w:p w14:paraId="5FF1E847" w14:textId="77777777" w:rsidR="005D5FA8" w:rsidRPr="00723467" w:rsidRDefault="00AB7E3F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8</w:t>
      </w:r>
    </w:p>
    <w:p w14:paraId="5E68CA80" w14:textId="77777777" w:rsidR="005D5FA8" w:rsidRPr="00723467" w:rsidRDefault="005D5FA8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</w:p>
    <w:p w14:paraId="752D811D" w14:textId="5CCDD9E3" w:rsidR="005D5FA8" w:rsidRPr="00723467" w:rsidRDefault="00AB7E3F">
      <w:pPr>
        <w:pStyle w:val="Akapitzlist"/>
        <w:numPr>
          <w:ilvl w:val="0"/>
          <w:numId w:val="11"/>
        </w:numPr>
        <w:tabs>
          <w:tab w:val="left" w:pos="766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>Wynajmujący</w:t>
      </w:r>
      <w:r w:rsidRPr="00723467">
        <w:rPr>
          <w:rFonts w:asciiTheme="majorBidi" w:hAnsiTheme="majorBidi" w:cstheme="majorBidi"/>
        </w:rPr>
        <w:t xml:space="preserve"> oddaje w najem pomieszczenie </w:t>
      </w:r>
      <w:r w:rsidR="008B5FCB" w:rsidRPr="00723467">
        <w:rPr>
          <w:rFonts w:asciiTheme="majorBidi" w:hAnsiTheme="majorBidi" w:cstheme="majorBidi"/>
        </w:rPr>
        <w:t xml:space="preserve">gospodarczym </w:t>
      </w:r>
      <w:r w:rsidRPr="00723467">
        <w:rPr>
          <w:rFonts w:asciiTheme="majorBidi" w:hAnsiTheme="majorBidi" w:cstheme="majorBidi"/>
        </w:rPr>
        <w:t xml:space="preserve">w należytym stanie technicznym (opisanym w protokole zdawczo-odbiorczym spisanym w dniu przekazania </w:t>
      </w:r>
      <w:r w:rsidRPr="00723467">
        <w:rPr>
          <w:rFonts w:asciiTheme="majorBidi" w:hAnsiTheme="majorBidi" w:cstheme="majorBidi"/>
          <w:b/>
        </w:rPr>
        <w:t>Najemcy)</w:t>
      </w:r>
      <w:r w:rsidRPr="00723467">
        <w:rPr>
          <w:rFonts w:asciiTheme="majorBidi" w:hAnsiTheme="majorBidi" w:cstheme="majorBidi"/>
        </w:rPr>
        <w:t>.</w:t>
      </w:r>
    </w:p>
    <w:p w14:paraId="6DBF35F6" w14:textId="214E6ADC" w:rsidR="005D5FA8" w:rsidRPr="00723467" w:rsidRDefault="00AB7E3F">
      <w:pPr>
        <w:pStyle w:val="Akapitzlist"/>
        <w:numPr>
          <w:ilvl w:val="0"/>
          <w:numId w:val="11"/>
        </w:numPr>
        <w:tabs>
          <w:tab w:val="left" w:pos="765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Wynajmujący </w:t>
      </w:r>
      <w:r w:rsidRPr="00723467">
        <w:rPr>
          <w:rFonts w:asciiTheme="majorBidi" w:hAnsiTheme="majorBidi" w:cstheme="majorBidi"/>
        </w:rPr>
        <w:t>zastrzega sobie prawo przeprowadzenia okresowych kontroli pomieszcze</w:t>
      </w:r>
      <w:r w:rsidR="003E547A" w:rsidRPr="00723467">
        <w:rPr>
          <w:rFonts w:asciiTheme="majorBidi" w:hAnsiTheme="majorBidi" w:cstheme="majorBidi"/>
        </w:rPr>
        <w:t>nia</w:t>
      </w:r>
      <w:r w:rsidRPr="00723467">
        <w:rPr>
          <w:rFonts w:asciiTheme="majorBidi" w:hAnsiTheme="majorBidi" w:cstheme="majorBidi"/>
        </w:rPr>
        <w:t xml:space="preserve"> w obecności przedstawiciela </w:t>
      </w:r>
      <w:r w:rsidRPr="00723467">
        <w:rPr>
          <w:rFonts w:asciiTheme="majorBidi" w:hAnsiTheme="majorBidi" w:cstheme="majorBidi"/>
          <w:b/>
        </w:rPr>
        <w:t>Najemcy.</w:t>
      </w:r>
    </w:p>
    <w:p w14:paraId="5B860518" w14:textId="77777777" w:rsidR="005D5FA8" w:rsidRPr="00723467" w:rsidRDefault="005D5FA8">
      <w:pPr>
        <w:pStyle w:val="Akapitzlist"/>
        <w:tabs>
          <w:tab w:val="left" w:pos="360"/>
        </w:tabs>
        <w:ind w:left="720"/>
        <w:jc w:val="both"/>
        <w:rPr>
          <w:rFonts w:asciiTheme="majorBidi" w:hAnsiTheme="majorBidi" w:cstheme="majorBidi"/>
        </w:rPr>
      </w:pPr>
    </w:p>
    <w:p w14:paraId="3F7E44C2" w14:textId="77777777" w:rsidR="005D5FA8" w:rsidRPr="00723467" w:rsidRDefault="00AB7E3F">
      <w:pPr>
        <w:pStyle w:val="Akapitzlist"/>
        <w:tabs>
          <w:tab w:val="left" w:pos="360"/>
        </w:tabs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9</w:t>
      </w:r>
    </w:p>
    <w:p w14:paraId="6A20948D" w14:textId="77777777" w:rsidR="005D5FA8" w:rsidRPr="00723467" w:rsidRDefault="005D5FA8">
      <w:pPr>
        <w:tabs>
          <w:tab w:val="left" w:pos="360"/>
        </w:tabs>
        <w:jc w:val="both"/>
        <w:rPr>
          <w:rFonts w:asciiTheme="majorBidi" w:hAnsiTheme="majorBidi" w:cstheme="majorBidi"/>
        </w:rPr>
      </w:pPr>
    </w:p>
    <w:p w14:paraId="7EEFC966" w14:textId="226CA3EB" w:rsidR="005D5FA8" w:rsidRPr="00723467" w:rsidRDefault="00AB7E3F">
      <w:pPr>
        <w:pStyle w:val="Akapitzlist"/>
        <w:numPr>
          <w:ilvl w:val="0"/>
          <w:numId w:val="12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najpóźniej w dniu rozwiązania umowy zobowiązuje się opuścić wynajęte pomieszczenie </w:t>
      </w:r>
      <w:r w:rsidR="008B5FCB" w:rsidRPr="00723467">
        <w:rPr>
          <w:rFonts w:asciiTheme="majorBidi" w:hAnsiTheme="majorBidi" w:cstheme="majorBidi"/>
        </w:rPr>
        <w:t xml:space="preserve">gospodarcze </w:t>
      </w:r>
      <w:r w:rsidRPr="00723467">
        <w:rPr>
          <w:rFonts w:asciiTheme="majorBidi" w:hAnsiTheme="majorBidi" w:cstheme="majorBidi"/>
        </w:rPr>
        <w:t xml:space="preserve">i przekazać go </w:t>
      </w:r>
      <w:r w:rsidRPr="00723467">
        <w:rPr>
          <w:rFonts w:asciiTheme="majorBidi" w:hAnsiTheme="majorBidi" w:cstheme="majorBidi"/>
          <w:b/>
        </w:rPr>
        <w:t>Wynajmującemu</w:t>
      </w:r>
      <w:r w:rsidRPr="00723467">
        <w:rPr>
          <w:rFonts w:asciiTheme="majorBidi" w:hAnsiTheme="majorBidi" w:cstheme="majorBidi"/>
        </w:rPr>
        <w:t xml:space="preserve"> w stanie czystym i nie gorszym od stanu z dnia objęcia pomieszczenia opisanego w protokole zdawczo-odbiorczym.</w:t>
      </w:r>
    </w:p>
    <w:p w14:paraId="500E48A3" w14:textId="675D5780" w:rsidR="005D5FA8" w:rsidRPr="00723467" w:rsidRDefault="00AB7E3F">
      <w:pPr>
        <w:pStyle w:val="Akapitzlist"/>
        <w:numPr>
          <w:ilvl w:val="0"/>
          <w:numId w:val="12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dokonania przez </w:t>
      </w:r>
      <w:r w:rsidRPr="00723467">
        <w:rPr>
          <w:rFonts w:asciiTheme="majorBidi" w:hAnsiTheme="majorBidi" w:cstheme="majorBidi"/>
          <w:b/>
        </w:rPr>
        <w:t>Najemcę</w:t>
      </w:r>
      <w:r w:rsidRPr="00723467">
        <w:rPr>
          <w:rFonts w:asciiTheme="majorBidi" w:hAnsiTheme="majorBidi" w:cstheme="majorBidi"/>
        </w:rPr>
        <w:t xml:space="preserve"> adaptacji i ulepszeń pomieszczenia </w:t>
      </w:r>
      <w:r w:rsidR="008B5FCB" w:rsidRPr="00723467">
        <w:rPr>
          <w:rFonts w:asciiTheme="majorBidi" w:hAnsiTheme="majorBidi" w:cstheme="majorBidi"/>
        </w:rPr>
        <w:t xml:space="preserve">gospodarczego </w:t>
      </w:r>
      <w:r w:rsidRPr="00723467">
        <w:rPr>
          <w:rFonts w:asciiTheme="majorBidi" w:hAnsiTheme="majorBidi" w:cstheme="majorBidi"/>
        </w:rPr>
        <w:t xml:space="preserve">na podstawie pisemnej zgody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 xml:space="preserve">, po zakończeniu najmu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będzie zobowiązany w zależności od wyboru </w:t>
      </w:r>
      <w:r w:rsidRPr="00723467">
        <w:rPr>
          <w:rFonts w:asciiTheme="majorBidi" w:hAnsiTheme="majorBidi" w:cstheme="majorBidi"/>
          <w:b/>
        </w:rPr>
        <w:t>Wynajmującego:</w:t>
      </w:r>
    </w:p>
    <w:p w14:paraId="4F057559" w14:textId="2E0E389A" w:rsidR="005D5FA8" w:rsidRPr="00723467" w:rsidRDefault="00AB7E3F">
      <w:pPr>
        <w:pStyle w:val="Akapitzlist"/>
        <w:numPr>
          <w:ilvl w:val="0"/>
          <w:numId w:val="13"/>
        </w:numPr>
        <w:tabs>
          <w:tab w:val="left" w:pos="45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przywrócić do stanu pierwotnego z dnia objęcia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>;</w:t>
      </w:r>
    </w:p>
    <w:p w14:paraId="1F73B2E6" w14:textId="6D804748" w:rsidR="005D5FA8" w:rsidRPr="00723467" w:rsidRDefault="00AB7E3F">
      <w:pPr>
        <w:pStyle w:val="Akapitzlist"/>
        <w:numPr>
          <w:ilvl w:val="0"/>
          <w:numId w:val="13"/>
        </w:numPr>
        <w:tabs>
          <w:tab w:val="left" w:pos="45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pozostawić te adaptacje, które mogą być przydatne, natomiast elementy adaptacji nieprzydatnej muszą być usunięte i należy przywrócić stan poprzedni pomieszczenia </w:t>
      </w:r>
      <w:r w:rsidR="008B5FCB" w:rsidRPr="00723467">
        <w:rPr>
          <w:rFonts w:asciiTheme="majorBidi" w:hAnsiTheme="majorBidi" w:cstheme="majorBidi"/>
        </w:rPr>
        <w:t>gospodarczego.</w:t>
      </w:r>
    </w:p>
    <w:p w14:paraId="34A2D3AF" w14:textId="075F389F" w:rsidR="005D5FA8" w:rsidRPr="00723467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Jeżeli na podstawie porównań stanu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w chwili zwrotu </w:t>
      </w:r>
      <w:r w:rsidR="008B5FCB" w:rsidRPr="00723467">
        <w:rPr>
          <w:rFonts w:asciiTheme="majorBidi" w:hAnsiTheme="majorBidi" w:cstheme="majorBidi"/>
        </w:rPr>
        <w:br/>
      </w:r>
      <w:r w:rsidRPr="00723467">
        <w:rPr>
          <w:rFonts w:asciiTheme="majorBidi" w:hAnsiTheme="majorBidi" w:cstheme="majorBidi"/>
        </w:rPr>
        <w:t xml:space="preserve">z opisem stanu zawartym w protokole przekazania </w:t>
      </w:r>
      <w:r w:rsidRPr="00723467">
        <w:rPr>
          <w:rFonts w:asciiTheme="majorBidi" w:hAnsiTheme="majorBidi" w:cstheme="majorBidi"/>
          <w:b/>
        </w:rPr>
        <w:t xml:space="preserve">Najemcy </w:t>
      </w:r>
      <w:r w:rsidRPr="00723467">
        <w:rPr>
          <w:rFonts w:asciiTheme="majorBidi" w:hAnsiTheme="majorBidi" w:cstheme="majorBidi"/>
        </w:rPr>
        <w:t xml:space="preserve">okaże się, że stan uległ </w:t>
      </w:r>
      <w:r w:rsidRPr="00723467">
        <w:rPr>
          <w:rFonts w:asciiTheme="majorBidi" w:hAnsiTheme="majorBidi" w:cstheme="majorBidi"/>
        </w:rPr>
        <w:lastRenderedPageBreak/>
        <w:t xml:space="preserve">pogorszeniu z winy </w:t>
      </w:r>
      <w:r w:rsidRPr="00723467">
        <w:rPr>
          <w:rFonts w:asciiTheme="majorBidi" w:hAnsiTheme="majorBidi" w:cstheme="majorBidi"/>
          <w:b/>
        </w:rPr>
        <w:t>Najemcy</w:t>
      </w:r>
      <w:r w:rsidRPr="00723467">
        <w:rPr>
          <w:rFonts w:asciiTheme="majorBidi" w:hAnsiTheme="majorBidi" w:cstheme="majorBidi"/>
        </w:rPr>
        <w:t xml:space="preserve">, z wyłączeniem normalnego użytkowania, </w:t>
      </w:r>
      <w:r w:rsidRPr="00723467">
        <w:rPr>
          <w:rFonts w:asciiTheme="majorBidi" w:hAnsiTheme="majorBidi" w:cstheme="majorBidi"/>
          <w:b/>
        </w:rPr>
        <w:t xml:space="preserve">Wynajmujący </w:t>
      </w:r>
      <w:r w:rsidRPr="00723467">
        <w:rPr>
          <w:rFonts w:asciiTheme="majorBidi" w:hAnsiTheme="majorBidi" w:cstheme="majorBidi"/>
        </w:rPr>
        <w:t xml:space="preserve">ma prawo żądać, a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 jest zobowiązany dokonać niezbędnych napraw na własny koszt, </w:t>
      </w:r>
      <w:r w:rsidRPr="00723467">
        <w:rPr>
          <w:rFonts w:asciiTheme="majorBidi" w:hAnsiTheme="majorBidi" w:cstheme="majorBidi"/>
        </w:rPr>
        <w:br/>
        <w:t xml:space="preserve">w terminie wskazanym przez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.</w:t>
      </w:r>
    </w:p>
    <w:p w14:paraId="659FA7E7" w14:textId="1D18717A" w:rsidR="005D5FA8" w:rsidRPr="00723467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Za okres, w którym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dokonywał będzie napraw określonych w ust. 3 lub będzie odnawiał pomieszczenie </w:t>
      </w:r>
      <w:r w:rsidR="008B5FCB" w:rsidRPr="00723467">
        <w:rPr>
          <w:rFonts w:asciiTheme="majorBidi" w:hAnsiTheme="majorBidi" w:cstheme="majorBidi"/>
        </w:rPr>
        <w:t>gospodarcze</w:t>
      </w:r>
      <w:r w:rsidRPr="00723467">
        <w:rPr>
          <w:rFonts w:asciiTheme="majorBidi" w:hAnsiTheme="majorBidi" w:cstheme="majorBidi"/>
        </w:rPr>
        <w:t xml:space="preserve">,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zobowiązany jest do opłacania czynszu </w:t>
      </w:r>
      <w:r w:rsidRPr="00723467">
        <w:rPr>
          <w:rFonts w:asciiTheme="majorBidi" w:hAnsiTheme="majorBidi" w:cstheme="majorBidi"/>
        </w:rPr>
        <w:br/>
        <w:t xml:space="preserve">i opłat, o których mowa w § 3 ust. 1 i 2, mimo rozwiązania umowy do czasu faktycznego zwrócenia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>Wynajmującemu</w:t>
      </w:r>
      <w:r w:rsidRPr="00723467">
        <w:rPr>
          <w:rFonts w:asciiTheme="majorBidi" w:hAnsiTheme="majorBidi" w:cstheme="majorBidi"/>
        </w:rPr>
        <w:t xml:space="preserve"> w należytym stanie.</w:t>
      </w:r>
    </w:p>
    <w:p w14:paraId="38F94620" w14:textId="75530077" w:rsidR="005D5FA8" w:rsidRPr="00723467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 przypadku odmowy przez </w:t>
      </w:r>
      <w:r w:rsidRPr="00723467">
        <w:rPr>
          <w:rFonts w:asciiTheme="majorBidi" w:hAnsiTheme="majorBidi" w:cstheme="majorBidi"/>
          <w:b/>
        </w:rPr>
        <w:t>Najemcę</w:t>
      </w:r>
      <w:r w:rsidRPr="00723467">
        <w:rPr>
          <w:rFonts w:asciiTheme="majorBidi" w:hAnsiTheme="majorBidi" w:cstheme="majorBidi"/>
        </w:rPr>
        <w:t xml:space="preserve"> naprawienia szkód i przywrócenia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do stanu w jakim znajdował się w dniu przejęcia przez </w:t>
      </w:r>
      <w:r w:rsidRPr="00723467">
        <w:rPr>
          <w:rFonts w:asciiTheme="majorBidi" w:hAnsiTheme="majorBidi" w:cstheme="majorBidi"/>
          <w:b/>
        </w:rPr>
        <w:t>Najemcę, Wynajmujący</w:t>
      </w:r>
      <w:r w:rsidRPr="00723467">
        <w:rPr>
          <w:rFonts w:asciiTheme="majorBidi" w:hAnsiTheme="majorBidi" w:cstheme="majorBidi"/>
        </w:rPr>
        <w:t xml:space="preserve"> po protokolarnym ustaleniu zakresu robót naprawczych ma prawo wykonania ustalonego zakresu robót i obciążenia kosztami </w:t>
      </w:r>
      <w:r w:rsidRPr="00723467">
        <w:rPr>
          <w:rFonts w:asciiTheme="majorBidi" w:hAnsiTheme="majorBidi" w:cstheme="majorBidi"/>
          <w:b/>
        </w:rPr>
        <w:t>Najemcę.</w:t>
      </w:r>
    </w:p>
    <w:p w14:paraId="4E04011B" w14:textId="77777777" w:rsidR="005D5FA8" w:rsidRPr="00723467" w:rsidRDefault="00AB7E3F">
      <w:pPr>
        <w:pStyle w:val="Akapitzlist"/>
        <w:numPr>
          <w:ilvl w:val="0"/>
          <w:numId w:val="14"/>
        </w:numPr>
        <w:tabs>
          <w:tab w:val="left" w:pos="8016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Nie uregulowanie w terminie 14 - dniowym roszczenia z tytułu zastępczo dokonanych napraw, o których mowa w ust. 5, dochodzone będzie na drodze postępowania sądowego.</w:t>
      </w:r>
    </w:p>
    <w:p w14:paraId="0AAB4D97" w14:textId="77777777" w:rsidR="005D5FA8" w:rsidRPr="00723467" w:rsidRDefault="005D5FA8">
      <w:pPr>
        <w:pStyle w:val="Akapitzlist"/>
        <w:tabs>
          <w:tab w:val="left" w:pos="708"/>
        </w:tabs>
        <w:ind w:left="360"/>
        <w:jc w:val="both"/>
        <w:rPr>
          <w:rFonts w:asciiTheme="majorBidi" w:hAnsiTheme="majorBidi" w:cstheme="majorBidi"/>
        </w:rPr>
      </w:pPr>
    </w:p>
    <w:p w14:paraId="68CC5918" w14:textId="77777777" w:rsidR="005D5FA8" w:rsidRPr="00723467" w:rsidRDefault="00AB7E3F">
      <w:pPr>
        <w:pStyle w:val="Akapitzlist"/>
        <w:tabs>
          <w:tab w:val="left" w:pos="708"/>
        </w:tabs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10</w:t>
      </w:r>
    </w:p>
    <w:p w14:paraId="0282D340" w14:textId="77777777" w:rsidR="005D5FA8" w:rsidRPr="00723467" w:rsidRDefault="005D5FA8">
      <w:pPr>
        <w:pStyle w:val="Akapitzlist"/>
        <w:tabs>
          <w:tab w:val="left" w:pos="708"/>
        </w:tabs>
        <w:ind w:left="0"/>
        <w:jc w:val="center"/>
        <w:rPr>
          <w:rFonts w:asciiTheme="majorBidi" w:hAnsiTheme="majorBidi" w:cstheme="majorBidi"/>
        </w:rPr>
      </w:pPr>
    </w:p>
    <w:p w14:paraId="6FEEF672" w14:textId="77777777" w:rsidR="005D5FA8" w:rsidRPr="00723467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Każda ze stron może rozwiązać umowę za uprzednim 1- miesięcznym okresem wypowiedzenia naprzód na koniec miesiąca kalendarzowego.</w:t>
      </w:r>
    </w:p>
    <w:p w14:paraId="3D715619" w14:textId="77777777" w:rsidR="005D5FA8" w:rsidRPr="00723467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Za porozumieniem stron umowa może być rozwiązana w każdym czasie.</w:t>
      </w:r>
    </w:p>
    <w:p w14:paraId="4000D007" w14:textId="5FB3922E" w:rsidR="005D5FA8" w:rsidRPr="00723467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 przypadku rozwiązania umowy i nie przekazania pomieszczenia g</w:t>
      </w:r>
      <w:r w:rsidR="008B5FCB" w:rsidRPr="00723467">
        <w:rPr>
          <w:rFonts w:asciiTheme="majorBidi" w:hAnsiTheme="majorBidi" w:cstheme="majorBidi"/>
        </w:rPr>
        <w:t>ospodarczego</w:t>
      </w:r>
      <w:r w:rsidRPr="00723467">
        <w:rPr>
          <w:rFonts w:asciiTheme="majorBidi" w:hAnsiTheme="majorBidi" w:cstheme="majorBidi"/>
        </w:rPr>
        <w:t xml:space="preserve"> </w:t>
      </w:r>
      <w:r w:rsidRPr="00723467">
        <w:rPr>
          <w:rFonts w:asciiTheme="majorBidi" w:hAnsiTheme="majorBidi" w:cstheme="majorBidi"/>
          <w:b/>
        </w:rPr>
        <w:t>Wynajmującemu</w:t>
      </w:r>
      <w:r w:rsidRPr="00723467">
        <w:rPr>
          <w:rFonts w:asciiTheme="majorBidi" w:hAnsiTheme="majorBidi" w:cstheme="majorBidi"/>
        </w:rPr>
        <w:t xml:space="preserve">,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zobowiązany jest regulować wynagrodzenie za bezumowne korzystanie z pomieszczenia </w:t>
      </w:r>
      <w:r w:rsidR="008B5FCB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 z opłatami, o których mowa w § 3 ust.2. </w:t>
      </w:r>
    </w:p>
    <w:p w14:paraId="7A39794D" w14:textId="77777777" w:rsidR="005D5FA8" w:rsidRPr="00723467" w:rsidRDefault="00AB7E3F">
      <w:pPr>
        <w:numPr>
          <w:ilvl w:val="0"/>
          <w:numId w:val="15"/>
        </w:numPr>
        <w:tabs>
          <w:tab w:val="left" w:pos="-12240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Niniejsza umowa może być rozwiązana ze skutkiem natychmiastowym w następujących przypadkach:</w:t>
      </w:r>
    </w:p>
    <w:p w14:paraId="09EF7A3C" w14:textId="77777777" w:rsidR="005D5FA8" w:rsidRPr="00723467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nie dotrzymania przez </w:t>
      </w:r>
      <w:r w:rsidRPr="00723467">
        <w:rPr>
          <w:rFonts w:asciiTheme="majorBidi" w:hAnsiTheme="majorBidi" w:cstheme="majorBidi"/>
          <w:b/>
        </w:rPr>
        <w:t>Najemcę</w:t>
      </w:r>
      <w:r w:rsidRPr="00723467">
        <w:rPr>
          <w:rFonts w:asciiTheme="majorBidi" w:hAnsiTheme="majorBidi" w:cstheme="majorBidi"/>
        </w:rPr>
        <w:t xml:space="preserve"> warunków umowy;</w:t>
      </w:r>
    </w:p>
    <w:p w14:paraId="4330FBA1" w14:textId="77777777" w:rsidR="005D5FA8" w:rsidRPr="00723467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wystąpienia dwumiesięcznej zwłoki w zapłacie czynszu i opłat, o których mowa w § 3; w takim przypadku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poddaje się rygorowi natychmiastowego opuszczenia </w:t>
      </w:r>
      <w:r w:rsidRPr="00723467">
        <w:rPr>
          <w:rFonts w:asciiTheme="majorBidi" w:hAnsiTheme="majorBidi" w:cstheme="majorBidi"/>
        </w:rPr>
        <w:br/>
        <w:t xml:space="preserve">i opróżnienia pomieszczenia oraz przekazania go do dyspozycji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;</w:t>
      </w:r>
    </w:p>
    <w:p w14:paraId="4932334B" w14:textId="77777777" w:rsidR="005D5FA8" w:rsidRPr="00723467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dokonania zmiany przeznaczenia wynajmowanego pomieszczenia, bez uzyskania pisemnej zgody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;</w:t>
      </w:r>
    </w:p>
    <w:p w14:paraId="25E69BFD" w14:textId="77777777" w:rsidR="005D5FA8" w:rsidRPr="00723467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wykraczania w sposób rażący lub uporczywy przeciwko porządkowi domowemu;</w:t>
      </w:r>
    </w:p>
    <w:p w14:paraId="1AFB074A" w14:textId="77777777" w:rsidR="005D5FA8" w:rsidRPr="00723467" w:rsidRDefault="00AB7E3F">
      <w:pPr>
        <w:pStyle w:val="Akapitzlist"/>
        <w:numPr>
          <w:ilvl w:val="0"/>
          <w:numId w:val="16"/>
        </w:numPr>
        <w:tabs>
          <w:tab w:val="left" w:pos="-5628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gdy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 xml:space="preserve"> poprzez swoje działania czyni w znacznym stopniu uciążliwym korzystanie z innych lokali w budynku i sąsiadującym budynkom;</w:t>
      </w:r>
    </w:p>
    <w:p w14:paraId="2B535536" w14:textId="54EEA381" w:rsidR="005D5FA8" w:rsidRPr="00723467" w:rsidRDefault="00AB7E3F">
      <w:pPr>
        <w:pStyle w:val="Akapitzlist"/>
        <w:numPr>
          <w:ilvl w:val="0"/>
          <w:numId w:val="16"/>
        </w:numPr>
        <w:tabs>
          <w:tab w:val="left" w:pos="-5604"/>
        </w:tabs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wykonania ulepszeń i adaptacji pomieszczenia </w:t>
      </w:r>
      <w:r w:rsidR="00624F3F" w:rsidRPr="00723467">
        <w:rPr>
          <w:rFonts w:asciiTheme="majorBidi" w:hAnsiTheme="majorBidi" w:cstheme="majorBidi"/>
        </w:rPr>
        <w:t>gospodarczego</w:t>
      </w:r>
      <w:r w:rsidRPr="00723467">
        <w:rPr>
          <w:rFonts w:asciiTheme="majorBidi" w:hAnsiTheme="majorBidi" w:cstheme="majorBidi"/>
        </w:rPr>
        <w:t xml:space="preserve">, których zakres wykracza poza zakres prac konserwacyjno-renowacyjnych bez pisemnej zgody </w:t>
      </w:r>
      <w:r w:rsidRPr="00723467">
        <w:rPr>
          <w:rFonts w:asciiTheme="majorBidi" w:hAnsiTheme="majorBidi" w:cstheme="majorBidi"/>
          <w:b/>
        </w:rPr>
        <w:t>Wynajmującego</w:t>
      </w:r>
      <w:r w:rsidRPr="00723467">
        <w:rPr>
          <w:rFonts w:asciiTheme="majorBidi" w:hAnsiTheme="majorBidi" w:cstheme="majorBidi"/>
        </w:rPr>
        <w:t>.</w:t>
      </w:r>
    </w:p>
    <w:p w14:paraId="36F8BC5A" w14:textId="77777777" w:rsidR="005D5FA8" w:rsidRPr="00723467" w:rsidRDefault="005D5FA8">
      <w:pPr>
        <w:pStyle w:val="Akapitzlist"/>
        <w:tabs>
          <w:tab w:val="left" w:pos="-5400"/>
        </w:tabs>
        <w:ind w:left="0"/>
        <w:jc w:val="center"/>
        <w:rPr>
          <w:rFonts w:asciiTheme="majorBidi" w:hAnsiTheme="majorBidi" w:cstheme="majorBidi"/>
        </w:rPr>
      </w:pPr>
    </w:p>
    <w:p w14:paraId="7F5EAA53" w14:textId="77777777" w:rsidR="005D5FA8" w:rsidRPr="00723467" w:rsidRDefault="00AB7E3F">
      <w:pPr>
        <w:pStyle w:val="Akapitzlist"/>
        <w:tabs>
          <w:tab w:val="left" w:pos="-5400"/>
        </w:tabs>
        <w:ind w:left="0"/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11</w:t>
      </w:r>
    </w:p>
    <w:p w14:paraId="6DB925FD" w14:textId="77777777" w:rsidR="005D5FA8" w:rsidRPr="00723467" w:rsidRDefault="005D5FA8">
      <w:pPr>
        <w:pStyle w:val="Akapitzlist"/>
        <w:tabs>
          <w:tab w:val="left" w:pos="-5400"/>
        </w:tabs>
        <w:ind w:left="0"/>
        <w:jc w:val="both"/>
        <w:rPr>
          <w:rFonts w:asciiTheme="majorBidi" w:hAnsiTheme="majorBidi" w:cstheme="majorBidi"/>
        </w:rPr>
      </w:pPr>
    </w:p>
    <w:p w14:paraId="2A5FD7BB" w14:textId="72E096C2" w:rsidR="00471716" w:rsidRPr="00723467" w:rsidRDefault="00471716" w:rsidP="009033BD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wskazuje następujący adres do korespondencji: </w:t>
      </w:r>
      <w:r w:rsidR="00BC464F" w:rsidRPr="00723467">
        <w:rPr>
          <w:rFonts w:asciiTheme="majorBidi" w:hAnsiTheme="majorBidi" w:cstheme="majorBidi"/>
          <w:b/>
          <w:bCs/>
        </w:rPr>
        <w:t>………………………………….</w:t>
      </w:r>
    </w:p>
    <w:p w14:paraId="0E1FC6C7" w14:textId="45B539D4" w:rsidR="00471716" w:rsidRPr="00723467" w:rsidRDefault="00471716" w:rsidP="009033BD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  <w:bCs/>
        </w:rPr>
        <w:t>W p</w:t>
      </w:r>
      <w:r w:rsidRPr="00723467">
        <w:rPr>
          <w:rFonts w:asciiTheme="majorBidi" w:hAnsiTheme="majorBidi" w:cstheme="majorBidi"/>
        </w:rPr>
        <w:t xml:space="preserve">rzypadku zmiany adresu, </w:t>
      </w:r>
      <w:r w:rsidRPr="00723467">
        <w:rPr>
          <w:rFonts w:asciiTheme="majorBidi" w:hAnsiTheme="majorBidi" w:cstheme="majorBidi"/>
          <w:b/>
        </w:rPr>
        <w:t xml:space="preserve">Najemca </w:t>
      </w:r>
      <w:r w:rsidRPr="00723467">
        <w:rPr>
          <w:rFonts w:asciiTheme="majorBidi" w:hAnsiTheme="majorBidi" w:cstheme="majorBidi"/>
        </w:rPr>
        <w:t xml:space="preserve">zobowiązany jest niezwłocznie powiadomić o tym fakcie </w:t>
      </w:r>
      <w:r w:rsidRPr="00723467">
        <w:rPr>
          <w:rFonts w:asciiTheme="majorBidi" w:hAnsiTheme="majorBidi" w:cstheme="majorBidi"/>
          <w:b/>
        </w:rPr>
        <w:t xml:space="preserve">Wynajmującego </w:t>
      </w:r>
      <w:r w:rsidRPr="00723467">
        <w:rPr>
          <w:rFonts w:asciiTheme="majorBidi" w:hAnsiTheme="majorBidi" w:cstheme="majorBidi"/>
        </w:rPr>
        <w:t>i wskazać nowy adres.</w:t>
      </w:r>
    </w:p>
    <w:p w14:paraId="741989CB" w14:textId="77777777" w:rsidR="00471716" w:rsidRPr="00723467" w:rsidRDefault="00471716" w:rsidP="00471716">
      <w:pPr>
        <w:pStyle w:val="Akapitzlist"/>
        <w:numPr>
          <w:ilvl w:val="0"/>
          <w:numId w:val="29"/>
        </w:numPr>
        <w:tabs>
          <w:tab w:val="left" w:pos="1212"/>
        </w:tabs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Strony postanawiają, iż za skuteczne będą uważane doręczenia korespondencji na adres wskazany przez </w:t>
      </w:r>
      <w:r w:rsidRPr="00723467">
        <w:rPr>
          <w:rFonts w:asciiTheme="majorBidi" w:hAnsiTheme="majorBidi" w:cstheme="majorBidi"/>
          <w:b/>
        </w:rPr>
        <w:t>Najemcę</w:t>
      </w:r>
      <w:r w:rsidRPr="00723467">
        <w:rPr>
          <w:rFonts w:asciiTheme="majorBidi" w:hAnsiTheme="majorBidi" w:cstheme="majorBidi"/>
        </w:rPr>
        <w:t>, pomimo nie podjęcia przesyłki.</w:t>
      </w:r>
    </w:p>
    <w:p w14:paraId="2B8351A6" w14:textId="77777777" w:rsidR="005D5FA8" w:rsidRPr="00723467" w:rsidRDefault="005D5FA8">
      <w:pPr>
        <w:pStyle w:val="Akapitzlist"/>
        <w:tabs>
          <w:tab w:val="left" w:pos="-5400"/>
        </w:tabs>
        <w:ind w:left="360"/>
        <w:jc w:val="both"/>
        <w:rPr>
          <w:rFonts w:asciiTheme="majorBidi" w:hAnsiTheme="majorBidi" w:cstheme="majorBidi"/>
        </w:rPr>
      </w:pPr>
    </w:p>
    <w:p w14:paraId="67E02259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12</w:t>
      </w:r>
    </w:p>
    <w:p w14:paraId="1C929065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3DBA20EC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Wszelkie zmiany umowy mogą być dokonywane tylko w formie pisemnej pod rygorem nieważności, za wyjątkiem treści § 3 i 5.</w:t>
      </w:r>
    </w:p>
    <w:p w14:paraId="288DDA59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4C0671C7" w14:textId="77777777" w:rsidR="00CE5FD5" w:rsidRPr="00723467" w:rsidRDefault="00CE5FD5">
      <w:pPr>
        <w:jc w:val="both"/>
        <w:rPr>
          <w:rFonts w:asciiTheme="majorBidi" w:hAnsiTheme="majorBidi" w:cstheme="majorBidi"/>
        </w:rPr>
      </w:pPr>
    </w:p>
    <w:p w14:paraId="11B2B239" w14:textId="77777777" w:rsidR="00CE5FD5" w:rsidRPr="00723467" w:rsidRDefault="00CE5FD5">
      <w:pPr>
        <w:jc w:val="both"/>
        <w:rPr>
          <w:rFonts w:asciiTheme="majorBidi" w:hAnsiTheme="majorBidi" w:cstheme="majorBidi"/>
        </w:rPr>
      </w:pPr>
    </w:p>
    <w:p w14:paraId="3BBF6D57" w14:textId="77777777" w:rsidR="00CE5FD5" w:rsidRPr="00723467" w:rsidRDefault="00CE5FD5">
      <w:pPr>
        <w:jc w:val="both"/>
        <w:rPr>
          <w:rFonts w:asciiTheme="majorBidi" w:hAnsiTheme="majorBidi" w:cstheme="majorBidi"/>
        </w:rPr>
      </w:pPr>
    </w:p>
    <w:p w14:paraId="64FE4F4A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lastRenderedPageBreak/>
        <w:t>§ 13</w:t>
      </w:r>
    </w:p>
    <w:p w14:paraId="0B34A440" w14:textId="77777777" w:rsidR="005D5FA8" w:rsidRPr="00723467" w:rsidRDefault="005D5FA8">
      <w:pPr>
        <w:tabs>
          <w:tab w:val="left" w:pos="-3600"/>
        </w:tabs>
        <w:jc w:val="center"/>
        <w:rPr>
          <w:rFonts w:asciiTheme="majorBidi" w:hAnsiTheme="majorBidi" w:cstheme="majorBidi"/>
        </w:rPr>
      </w:pPr>
    </w:p>
    <w:p w14:paraId="7D8DE0F8" w14:textId="77777777" w:rsidR="005D5FA8" w:rsidRPr="00723467" w:rsidRDefault="00AB7E3F">
      <w:pPr>
        <w:pStyle w:val="Akapitzlist"/>
        <w:numPr>
          <w:ilvl w:val="0"/>
          <w:numId w:val="19"/>
        </w:numPr>
        <w:tabs>
          <w:tab w:val="left" w:pos="576"/>
        </w:tabs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Miejski Zarząd Nieruchomości Sp. z o.o. jako Administrator danych osobowych informuje, że podane przez </w:t>
      </w:r>
      <w:r w:rsidRPr="00723467">
        <w:rPr>
          <w:rFonts w:asciiTheme="majorBidi" w:hAnsiTheme="majorBidi" w:cstheme="majorBidi"/>
          <w:b/>
        </w:rPr>
        <w:t>Najemcę</w:t>
      </w:r>
      <w:r w:rsidRPr="00723467">
        <w:rPr>
          <w:rFonts w:asciiTheme="majorBidi" w:hAnsiTheme="majorBidi" w:cstheme="majorBidi"/>
        </w:rPr>
        <w:t xml:space="preserve"> dane będą przetwarzane w celu realizacji niniejszej umowy zgodnie z klauzulą informacyjną stanowiącą Załącznik nr 2 do niniejszej umowy. Przysługuje </w:t>
      </w:r>
      <w:r w:rsidRPr="00723467">
        <w:rPr>
          <w:rFonts w:asciiTheme="majorBidi" w:hAnsiTheme="majorBidi" w:cstheme="majorBidi"/>
          <w:b/>
        </w:rPr>
        <w:t>Najemcy</w:t>
      </w:r>
      <w:r w:rsidRPr="00723467">
        <w:rPr>
          <w:rFonts w:asciiTheme="majorBidi" w:hAnsiTheme="majorBidi" w:cstheme="majorBidi"/>
        </w:rPr>
        <w:t xml:space="preserve"> prawo dostępu do treści swoich danych oraz ich poprawiania. </w:t>
      </w:r>
    </w:p>
    <w:p w14:paraId="46FC935D" w14:textId="77777777" w:rsidR="005D5FA8" w:rsidRPr="00723467" w:rsidRDefault="00AB7E3F">
      <w:pPr>
        <w:pStyle w:val="Akapitzlist"/>
        <w:tabs>
          <w:tab w:val="left" w:pos="-2208"/>
        </w:tabs>
        <w:ind w:left="360"/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Dane mogą być udostępniane uprawnionym do ich otrzymania na podstawie przepisów prawa. Podanie danych osobowych jest niezbędne do realizowania niniejszej umowy.</w:t>
      </w:r>
    </w:p>
    <w:p w14:paraId="62AE27A2" w14:textId="77777777" w:rsidR="005D5FA8" w:rsidRPr="00723467" w:rsidRDefault="00AB7E3F">
      <w:pPr>
        <w:pStyle w:val="Akapitzlist"/>
        <w:numPr>
          <w:ilvl w:val="0"/>
          <w:numId w:val="18"/>
        </w:numPr>
        <w:tabs>
          <w:tab w:val="left" w:pos="576"/>
        </w:tabs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Zmiana treści załącznika, o którym mowa w ust. 1 nie powoduje zmian umowy.</w:t>
      </w:r>
    </w:p>
    <w:p w14:paraId="4E334B51" w14:textId="77777777" w:rsidR="005D5FA8" w:rsidRPr="00723467" w:rsidRDefault="00AB7E3F">
      <w:pPr>
        <w:pStyle w:val="Akapitzlist"/>
        <w:tabs>
          <w:tab w:val="left" w:pos="-3252"/>
        </w:tabs>
        <w:ind w:left="360"/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O wprowadzonych zmianach Wynajmujący powiadomi Najemcę na piśmie.</w:t>
      </w:r>
    </w:p>
    <w:p w14:paraId="20DD379F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61AB9664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14</w:t>
      </w:r>
    </w:p>
    <w:p w14:paraId="0EB56D0C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61251C5B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W sprawach nieuregulowanych postanowieniami niniejszej umowy mają zastosowanie stosowne przepisy Kodeksu Cywilnego.</w:t>
      </w:r>
    </w:p>
    <w:p w14:paraId="67BDB555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73E27BC1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15</w:t>
      </w:r>
    </w:p>
    <w:p w14:paraId="52B2A14F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29E339D4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Spory mogące wyniknąć w związku z wykonywaniem umowy, będą rozstrzygane przez właściwe sądy powszechny dla siedziby </w:t>
      </w:r>
      <w:r w:rsidRPr="00723467">
        <w:rPr>
          <w:rFonts w:asciiTheme="majorBidi" w:hAnsiTheme="majorBidi" w:cstheme="majorBidi"/>
          <w:b/>
          <w:bCs/>
        </w:rPr>
        <w:t>Wynajmującego</w:t>
      </w:r>
      <w:r w:rsidRPr="00723467">
        <w:rPr>
          <w:rFonts w:asciiTheme="majorBidi" w:hAnsiTheme="majorBidi" w:cstheme="majorBidi"/>
        </w:rPr>
        <w:t>.</w:t>
      </w:r>
    </w:p>
    <w:p w14:paraId="0D2E4399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42E4064B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16</w:t>
      </w:r>
    </w:p>
    <w:p w14:paraId="40D2508D" w14:textId="77777777" w:rsidR="005D5FA8" w:rsidRPr="00723467" w:rsidRDefault="005D5FA8">
      <w:pPr>
        <w:jc w:val="center"/>
        <w:rPr>
          <w:rFonts w:asciiTheme="majorBidi" w:hAnsiTheme="majorBidi" w:cstheme="majorBidi"/>
        </w:rPr>
      </w:pPr>
    </w:p>
    <w:p w14:paraId="5F68FAE0" w14:textId="77777777" w:rsidR="005D5FA8" w:rsidRPr="00723467" w:rsidRDefault="00AB7E3F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Umowę sporządzono w 2-ch jednobrzmiących egzemplarzach: 1 egzemplarz </w:t>
      </w:r>
      <w:r w:rsidRPr="00723467">
        <w:rPr>
          <w:rFonts w:asciiTheme="majorBidi" w:hAnsiTheme="majorBidi" w:cstheme="majorBidi"/>
          <w:b/>
        </w:rPr>
        <w:t>Wynajmujący</w:t>
      </w:r>
      <w:r w:rsidRPr="00723467">
        <w:rPr>
          <w:rFonts w:asciiTheme="majorBidi" w:hAnsiTheme="majorBidi" w:cstheme="majorBidi"/>
        </w:rPr>
        <w:t xml:space="preserve">, </w:t>
      </w:r>
      <w:r w:rsidRPr="00723467">
        <w:rPr>
          <w:rFonts w:asciiTheme="majorBidi" w:hAnsiTheme="majorBidi" w:cstheme="majorBidi"/>
        </w:rPr>
        <w:br/>
        <w:t xml:space="preserve">1 egzemplarz </w:t>
      </w:r>
      <w:r w:rsidRPr="00723467">
        <w:rPr>
          <w:rFonts w:asciiTheme="majorBidi" w:hAnsiTheme="majorBidi" w:cstheme="majorBidi"/>
          <w:b/>
        </w:rPr>
        <w:t>Najemca</w:t>
      </w:r>
      <w:r w:rsidRPr="00723467">
        <w:rPr>
          <w:rFonts w:asciiTheme="majorBidi" w:hAnsiTheme="majorBidi" w:cstheme="majorBidi"/>
        </w:rPr>
        <w:t>.</w:t>
      </w:r>
    </w:p>
    <w:p w14:paraId="59AB471D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1AD40F0F" w14:textId="77777777" w:rsidR="005D5FA8" w:rsidRPr="00723467" w:rsidRDefault="00AB7E3F">
      <w:pPr>
        <w:jc w:val="center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§ 17</w:t>
      </w:r>
    </w:p>
    <w:p w14:paraId="54527F06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7BDFFB71" w14:textId="77777777" w:rsidR="005D5FA8" w:rsidRPr="00723467" w:rsidRDefault="00AB7E3F">
      <w:pPr>
        <w:pStyle w:val="Akapitzlist"/>
        <w:numPr>
          <w:ilvl w:val="0"/>
          <w:numId w:val="20"/>
        </w:numPr>
        <w:jc w:val="both"/>
        <w:textAlignment w:val="auto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Integralną częścią niniejszej umowy są niżej wymienione załączniki:</w:t>
      </w:r>
    </w:p>
    <w:p w14:paraId="5ABE1E54" w14:textId="77777777" w:rsidR="005D5FA8" w:rsidRPr="00723467" w:rsidRDefault="005D5FA8">
      <w:pPr>
        <w:pStyle w:val="Akapitzlist"/>
        <w:ind w:left="360"/>
        <w:jc w:val="both"/>
        <w:rPr>
          <w:rFonts w:asciiTheme="majorBidi" w:hAnsiTheme="majorBidi" w:cstheme="majorBidi"/>
        </w:rPr>
      </w:pPr>
    </w:p>
    <w:p w14:paraId="3F6D8500" w14:textId="3A674E88" w:rsidR="00471716" w:rsidRPr="00723467" w:rsidRDefault="00471716" w:rsidP="00471716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Nr 1 – protokół zdawczo-odbiorczy określający stan techniczny lokalu oraz znajdujących                </w:t>
      </w:r>
    </w:p>
    <w:p w14:paraId="39719FD0" w14:textId="679D7E7E" w:rsidR="00471716" w:rsidRPr="00723467" w:rsidRDefault="00471716" w:rsidP="00471716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 xml:space="preserve">           się w nim urządzeń;</w:t>
      </w:r>
    </w:p>
    <w:p w14:paraId="570CC853" w14:textId="77777777" w:rsidR="00471716" w:rsidRPr="00723467" w:rsidRDefault="00471716" w:rsidP="00471716">
      <w:pPr>
        <w:jc w:val="both"/>
        <w:rPr>
          <w:rFonts w:asciiTheme="majorBidi" w:hAnsiTheme="majorBidi" w:cstheme="majorBidi"/>
        </w:rPr>
      </w:pPr>
      <w:r w:rsidRPr="00723467">
        <w:rPr>
          <w:rFonts w:asciiTheme="majorBidi" w:hAnsiTheme="majorBidi" w:cstheme="majorBidi"/>
        </w:rPr>
        <w:t>Nr 2 – klauzula informacyjna;</w:t>
      </w:r>
    </w:p>
    <w:p w14:paraId="2265EB13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3AF80022" w14:textId="77777777" w:rsidR="005D5FA8" w:rsidRPr="00723467" w:rsidRDefault="005D5FA8">
      <w:pPr>
        <w:jc w:val="both"/>
        <w:rPr>
          <w:rFonts w:asciiTheme="majorBidi" w:hAnsiTheme="majorBidi" w:cstheme="majorBidi"/>
        </w:rPr>
      </w:pPr>
    </w:p>
    <w:p w14:paraId="5729F616" w14:textId="77777777" w:rsidR="005D5FA8" w:rsidRPr="00723467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</w:rPr>
      </w:pPr>
    </w:p>
    <w:p w14:paraId="7FD28CBE" w14:textId="77777777" w:rsidR="00C855EF" w:rsidRPr="00723467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4B6E64A9" w14:textId="77777777" w:rsidR="00C855EF" w:rsidRPr="00723467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6518892D" w14:textId="77777777" w:rsidR="00C855EF" w:rsidRPr="00723467" w:rsidRDefault="00C855E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79535EC2" w14:textId="77777777" w:rsidR="005D5FA8" w:rsidRPr="00723467" w:rsidRDefault="00AB7E3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  <w:r w:rsidRPr="00723467">
        <w:rPr>
          <w:rFonts w:asciiTheme="majorBidi" w:hAnsiTheme="majorBidi" w:cstheme="majorBidi"/>
          <w:b/>
        </w:rPr>
        <w:t>Wynajmujący:</w:t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</w:r>
      <w:r w:rsidRPr="00723467">
        <w:rPr>
          <w:rFonts w:asciiTheme="majorBidi" w:hAnsiTheme="majorBidi" w:cstheme="majorBidi"/>
          <w:b/>
        </w:rPr>
        <w:tab/>
        <w:t>Najemca:</w:t>
      </w:r>
    </w:p>
    <w:p w14:paraId="0E672966" w14:textId="77777777" w:rsidR="005D5FA8" w:rsidRPr="00723467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26ABD758" w14:textId="77777777" w:rsidR="005D5FA8" w:rsidRPr="00723467" w:rsidRDefault="005D5FA8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0C4B1346" w14:textId="77777777" w:rsidR="00AB3BCF" w:rsidRPr="00723467" w:rsidRDefault="00AB3BC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p w14:paraId="27E54C3A" w14:textId="77777777" w:rsidR="00AB3BCF" w:rsidRPr="00723467" w:rsidRDefault="00AB3BCF">
      <w:pPr>
        <w:tabs>
          <w:tab w:val="left" w:pos="360"/>
        </w:tabs>
        <w:ind w:firstLine="360"/>
        <w:jc w:val="both"/>
        <w:rPr>
          <w:rFonts w:asciiTheme="majorBidi" w:hAnsiTheme="majorBidi" w:cstheme="majorBidi"/>
          <w:b/>
        </w:rPr>
      </w:pPr>
    </w:p>
    <w:sectPr w:rsidR="00AB3BCF" w:rsidRPr="00723467">
      <w:footerReference w:type="default" r:id="rId7"/>
      <w:pgSz w:w="11906" w:h="16838"/>
      <w:pgMar w:top="851" w:right="1418" w:bottom="851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66494" w14:textId="77777777" w:rsidR="00014714" w:rsidRDefault="00014714">
      <w:r>
        <w:separator/>
      </w:r>
    </w:p>
  </w:endnote>
  <w:endnote w:type="continuationSeparator" w:id="0">
    <w:p w14:paraId="7DD27411" w14:textId="77777777" w:rsidR="00014714" w:rsidRDefault="0001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936D" w14:textId="77777777" w:rsidR="00AD5E62" w:rsidRDefault="00AB7E3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2DAF9AC9" w14:textId="77777777" w:rsidR="00AD5E62" w:rsidRDefault="00AD5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D224" w14:textId="77777777" w:rsidR="00014714" w:rsidRDefault="00014714">
      <w:r>
        <w:rPr>
          <w:color w:val="000000"/>
        </w:rPr>
        <w:separator/>
      </w:r>
    </w:p>
  </w:footnote>
  <w:footnote w:type="continuationSeparator" w:id="0">
    <w:p w14:paraId="3AC65711" w14:textId="77777777" w:rsidR="00014714" w:rsidRDefault="0001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03F"/>
    <w:multiLevelType w:val="multilevel"/>
    <w:tmpl w:val="2CF4F6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4EB"/>
    <w:multiLevelType w:val="multilevel"/>
    <w:tmpl w:val="AC1AE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E03FF"/>
    <w:multiLevelType w:val="hybridMultilevel"/>
    <w:tmpl w:val="13748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05CAD"/>
    <w:multiLevelType w:val="multilevel"/>
    <w:tmpl w:val="589494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769D7"/>
    <w:multiLevelType w:val="hybridMultilevel"/>
    <w:tmpl w:val="2AAC73D6"/>
    <w:lvl w:ilvl="0" w:tplc="8CAE83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7A1B"/>
    <w:multiLevelType w:val="multilevel"/>
    <w:tmpl w:val="5ECAF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4248"/>
    <w:multiLevelType w:val="multilevel"/>
    <w:tmpl w:val="1DA82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137A1"/>
    <w:multiLevelType w:val="multilevel"/>
    <w:tmpl w:val="C06EF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C4D55"/>
    <w:multiLevelType w:val="multilevel"/>
    <w:tmpl w:val="05CCB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76F5F"/>
    <w:multiLevelType w:val="hybridMultilevel"/>
    <w:tmpl w:val="9E4C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52406"/>
    <w:multiLevelType w:val="multilevel"/>
    <w:tmpl w:val="47B8E62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2FF03EB1"/>
    <w:multiLevelType w:val="multilevel"/>
    <w:tmpl w:val="C0922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FB4032"/>
    <w:multiLevelType w:val="multilevel"/>
    <w:tmpl w:val="EEEC6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B33710"/>
    <w:multiLevelType w:val="multilevel"/>
    <w:tmpl w:val="057261F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F4AE5"/>
    <w:multiLevelType w:val="multilevel"/>
    <w:tmpl w:val="F078DC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16D6"/>
    <w:multiLevelType w:val="multilevel"/>
    <w:tmpl w:val="84427D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C3E9A"/>
    <w:multiLevelType w:val="hybridMultilevel"/>
    <w:tmpl w:val="BF50F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13AF4"/>
    <w:multiLevelType w:val="multilevel"/>
    <w:tmpl w:val="A4387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7626C0"/>
    <w:multiLevelType w:val="multilevel"/>
    <w:tmpl w:val="B26EB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A952D7"/>
    <w:multiLevelType w:val="multilevel"/>
    <w:tmpl w:val="AAC26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C1353"/>
    <w:multiLevelType w:val="multilevel"/>
    <w:tmpl w:val="E8D4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E7215"/>
    <w:multiLevelType w:val="multilevel"/>
    <w:tmpl w:val="B9D6CA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26AB3"/>
    <w:multiLevelType w:val="multilevel"/>
    <w:tmpl w:val="B26EB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171FBE"/>
    <w:multiLevelType w:val="multilevel"/>
    <w:tmpl w:val="073CEB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A055C"/>
    <w:multiLevelType w:val="multilevel"/>
    <w:tmpl w:val="93F804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66689F"/>
    <w:multiLevelType w:val="multilevel"/>
    <w:tmpl w:val="E8D4A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F7067"/>
    <w:multiLevelType w:val="hybridMultilevel"/>
    <w:tmpl w:val="599293F6"/>
    <w:lvl w:ilvl="0" w:tplc="F48E71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340E1"/>
    <w:multiLevelType w:val="multilevel"/>
    <w:tmpl w:val="6E9029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5672">
    <w:abstractNumId w:val="18"/>
  </w:num>
  <w:num w:numId="2" w16cid:durableId="1454592309">
    <w:abstractNumId w:val="25"/>
  </w:num>
  <w:num w:numId="3" w16cid:durableId="727605861">
    <w:abstractNumId w:val="0"/>
  </w:num>
  <w:num w:numId="4" w16cid:durableId="743457929">
    <w:abstractNumId w:val="1"/>
  </w:num>
  <w:num w:numId="5" w16cid:durableId="985670074">
    <w:abstractNumId w:val="11"/>
  </w:num>
  <w:num w:numId="6" w16cid:durableId="1450586950">
    <w:abstractNumId w:val="19"/>
  </w:num>
  <w:num w:numId="7" w16cid:durableId="1146241945">
    <w:abstractNumId w:val="14"/>
  </w:num>
  <w:num w:numId="8" w16cid:durableId="711225921">
    <w:abstractNumId w:val="12"/>
  </w:num>
  <w:num w:numId="9" w16cid:durableId="604001833">
    <w:abstractNumId w:val="5"/>
  </w:num>
  <w:num w:numId="10" w16cid:durableId="254285561">
    <w:abstractNumId w:val="10"/>
  </w:num>
  <w:num w:numId="11" w16cid:durableId="1516000968">
    <w:abstractNumId w:val="15"/>
  </w:num>
  <w:num w:numId="12" w16cid:durableId="1339382044">
    <w:abstractNumId w:val="23"/>
  </w:num>
  <w:num w:numId="13" w16cid:durableId="1979607285">
    <w:abstractNumId w:val="21"/>
  </w:num>
  <w:num w:numId="14" w16cid:durableId="1734623642">
    <w:abstractNumId w:val="24"/>
  </w:num>
  <w:num w:numId="15" w16cid:durableId="2134060040">
    <w:abstractNumId w:val="3"/>
  </w:num>
  <w:num w:numId="16" w16cid:durableId="1936475146">
    <w:abstractNumId w:val="7"/>
  </w:num>
  <w:num w:numId="17" w16cid:durableId="1730689327">
    <w:abstractNumId w:val="13"/>
  </w:num>
  <w:num w:numId="18" w16cid:durableId="1204364011">
    <w:abstractNumId w:val="8"/>
  </w:num>
  <w:num w:numId="19" w16cid:durableId="393355028">
    <w:abstractNumId w:val="8"/>
    <w:lvlOverride w:ilvl="0">
      <w:startOverride w:val="1"/>
    </w:lvlOverride>
  </w:num>
  <w:num w:numId="20" w16cid:durableId="175778604">
    <w:abstractNumId w:val="17"/>
  </w:num>
  <w:num w:numId="21" w16cid:durableId="437213538">
    <w:abstractNumId w:val="17"/>
    <w:lvlOverride w:ilvl="0">
      <w:startOverride w:val="1"/>
    </w:lvlOverride>
  </w:num>
  <w:num w:numId="22" w16cid:durableId="775756293">
    <w:abstractNumId w:val="26"/>
  </w:num>
  <w:num w:numId="23" w16cid:durableId="2055229893">
    <w:abstractNumId w:val="2"/>
  </w:num>
  <w:num w:numId="24" w16cid:durableId="584539183">
    <w:abstractNumId w:val="9"/>
  </w:num>
  <w:num w:numId="25" w16cid:durableId="1294676419">
    <w:abstractNumId w:val="16"/>
  </w:num>
  <w:num w:numId="26" w16cid:durableId="51542055">
    <w:abstractNumId w:val="20"/>
  </w:num>
  <w:num w:numId="27" w16cid:durableId="162621929">
    <w:abstractNumId w:val="22"/>
  </w:num>
  <w:num w:numId="28" w16cid:durableId="355543581">
    <w:abstractNumId w:val="6"/>
  </w:num>
  <w:num w:numId="29" w16cid:durableId="9496237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04141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3498239">
    <w:abstractNumId w:val="4"/>
  </w:num>
  <w:num w:numId="32" w16cid:durableId="156846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A8"/>
    <w:rsid w:val="00014714"/>
    <w:rsid w:val="0008726B"/>
    <w:rsid w:val="0009534B"/>
    <w:rsid w:val="0010717E"/>
    <w:rsid w:val="0012070C"/>
    <w:rsid w:val="001828CB"/>
    <w:rsid w:val="00237DFD"/>
    <w:rsid w:val="00271C7D"/>
    <w:rsid w:val="002973B0"/>
    <w:rsid w:val="003A371E"/>
    <w:rsid w:val="003B0BC5"/>
    <w:rsid w:val="003D2AC0"/>
    <w:rsid w:val="003E547A"/>
    <w:rsid w:val="00467FDA"/>
    <w:rsid w:val="00471716"/>
    <w:rsid w:val="00490511"/>
    <w:rsid w:val="00507A19"/>
    <w:rsid w:val="00522B88"/>
    <w:rsid w:val="005400AE"/>
    <w:rsid w:val="00584CA2"/>
    <w:rsid w:val="005D08AF"/>
    <w:rsid w:val="005D5FA8"/>
    <w:rsid w:val="00624F3F"/>
    <w:rsid w:val="00641B4D"/>
    <w:rsid w:val="00672140"/>
    <w:rsid w:val="00692CCF"/>
    <w:rsid w:val="006B1DD2"/>
    <w:rsid w:val="00723467"/>
    <w:rsid w:val="0072411E"/>
    <w:rsid w:val="007A589C"/>
    <w:rsid w:val="007B57EF"/>
    <w:rsid w:val="0081716D"/>
    <w:rsid w:val="00817CEB"/>
    <w:rsid w:val="0084465E"/>
    <w:rsid w:val="0084742F"/>
    <w:rsid w:val="008B5FCB"/>
    <w:rsid w:val="00915D02"/>
    <w:rsid w:val="00967EA7"/>
    <w:rsid w:val="00977E61"/>
    <w:rsid w:val="009B4583"/>
    <w:rsid w:val="009F07F5"/>
    <w:rsid w:val="009F344D"/>
    <w:rsid w:val="00A21EB0"/>
    <w:rsid w:val="00AB3BCF"/>
    <w:rsid w:val="00AB7E3F"/>
    <w:rsid w:val="00AC35C8"/>
    <w:rsid w:val="00AD5E62"/>
    <w:rsid w:val="00AD79F8"/>
    <w:rsid w:val="00B21540"/>
    <w:rsid w:val="00B82485"/>
    <w:rsid w:val="00B9080A"/>
    <w:rsid w:val="00BC464F"/>
    <w:rsid w:val="00C169C4"/>
    <w:rsid w:val="00C855EF"/>
    <w:rsid w:val="00CE5FD5"/>
    <w:rsid w:val="00D12CA7"/>
    <w:rsid w:val="00D530CD"/>
    <w:rsid w:val="00E91C67"/>
    <w:rsid w:val="00EC4628"/>
    <w:rsid w:val="00ED780B"/>
    <w:rsid w:val="00EF214D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FB8A"/>
  <w15:docId w15:val="{DC69A92C-6118-4E54-B6F2-CE604EBF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Standard">
    <w:name w:val="Standard"/>
    <w:rsid w:val="0072411E"/>
    <w:pPr>
      <w:suppressAutoHyphens/>
    </w:pPr>
    <w:rPr>
      <w:color w:val="000000"/>
      <w:kern w:val="3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17C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7CE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Bezodstpw">
    <w:name w:val="No Spacing"/>
    <w:uiPriority w:val="1"/>
    <w:qFormat/>
    <w:rsid w:val="0084742F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2153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NAJMU  LOKALU  MIESZKALNEGO</vt:lpstr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NAJMU  LOKALU  MIESZKALNEGO</dc:title>
  <dc:subject/>
  <dc:creator>T</dc:creator>
  <dc:description/>
  <cp:lastModifiedBy>MZN Trzebinia</cp:lastModifiedBy>
  <cp:revision>6</cp:revision>
  <cp:lastPrinted>2026-06-08T09:43:00Z</cp:lastPrinted>
  <dcterms:created xsi:type="dcterms:W3CDTF">2026-06-08T09:05:00Z</dcterms:created>
  <dcterms:modified xsi:type="dcterms:W3CDTF">2026-07-06T06:07:00Z</dcterms:modified>
</cp:coreProperties>
</file>